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72" w:rsidRPr="0017076F" w:rsidRDefault="0055705D" w:rsidP="00591A72">
      <w:pPr>
        <w:pStyle w:val="a7"/>
        <w:rPr>
          <w:rFonts w:cs="Arial"/>
          <w:sz w:val="22"/>
          <w:szCs w:val="22"/>
          <w:lang w:val="uk-UA"/>
        </w:rPr>
      </w:pPr>
      <w:r w:rsidRPr="0017076F">
        <w:rPr>
          <w:rFonts w:cs="Arial"/>
          <w:sz w:val="22"/>
          <w:szCs w:val="22"/>
          <w:lang w:val="uk-UA"/>
        </w:rPr>
        <w:t>Приватне акціонерне товариство "Виробничо-комерційна фірма "АС"</w:t>
      </w:r>
    </w:p>
    <w:p w:rsidR="005C1B51" w:rsidRPr="0017076F" w:rsidRDefault="008C1601" w:rsidP="00591A72">
      <w:pPr>
        <w:pStyle w:val="a7"/>
        <w:rPr>
          <w:rFonts w:cs="Arial"/>
          <w:b w:val="0"/>
          <w:sz w:val="22"/>
          <w:szCs w:val="22"/>
          <w:lang w:val="uk-UA"/>
        </w:rPr>
      </w:pPr>
      <w:r w:rsidRPr="0017076F">
        <w:rPr>
          <w:rFonts w:cs="Arial"/>
          <w:b w:val="0"/>
          <w:sz w:val="22"/>
          <w:szCs w:val="22"/>
          <w:lang w:val="uk-UA"/>
        </w:rPr>
        <w:t>(місцезнаходження: м. Київ, вул. Юрія Іллєнка, 2/10) повідомляє, що річні загальні збори акціонерів відбудуться 08 квітня</w:t>
      </w:r>
      <w:r w:rsidR="003E5F8C" w:rsidRPr="0017076F">
        <w:rPr>
          <w:rFonts w:cs="Arial"/>
          <w:b w:val="0"/>
          <w:sz w:val="22"/>
          <w:szCs w:val="22"/>
          <w:lang w:val="uk-UA"/>
        </w:rPr>
        <w:t xml:space="preserve"> </w:t>
      </w:r>
      <w:r w:rsidRPr="0017076F">
        <w:rPr>
          <w:rFonts w:cs="Arial"/>
          <w:b w:val="0"/>
          <w:sz w:val="22"/>
          <w:szCs w:val="22"/>
          <w:lang w:val="uk-UA"/>
        </w:rPr>
        <w:t>2019 року о 15-00 за адресою: м. Київ, вул. Юрія Іллєнка, 2/10,</w:t>
      </w:r>
    </w:p>
    <w:p w:rsidR="00737F8F" w:rsidRPr="0017076F" w:rsidRDefault="008C1601" w:rsidP="00591A72">
      <w:pPr>
        <w:pStyle w:val="a7"/>
        <w:rPr>
          <w:rFonts w:cs="Arial"/>
          <w:b w:val="0"/>
          <w:sz w:val="22"/>
          <w:szCs w:val="22"/>
          <w:lang w:val="uk-UA"/>
        </w:rPr>
      </w:pPr>
      <w:r w:rsidRPr="0017076F">
        <w:rPr>
          <w:rFonts w:cs="Arial"/>
          <w:b w:val="0"/>
          <w:sz w:val="22"/>
          <w:szCs w:val="22"/>
          <w:lang w:val="uk-UA"/>
        </w:rPr>
        <w:t>технічний кабінет №1 ДАХК "Артем"</w:t>
      </w:r>
    </w:p>
    <w:p w:rsidR="000D7B21" w:rsidRPr="0017076F" w:rsidRDefault="000D7B21" w:rsidP="000D7B21">
      <w:pPr>
        <w:jc w:val="center"/>
        <w:rPr>
          <w:rFonts w:ascii="Arial" w:hAnsi="Arial" w:cs="Arial"/>
          <w:b/>
          <w:sz w:val="22"/>
          <w:szCs w:val="22"/>
          <w:lang w:val="uk-UA"/>
        </w:rPr>
      </w:pPr>
      <w:r w:rsidRPr="0017076F">
        <w:rPr>
          <w:rFonts w:ascii="Arial" w:hAnsi="Arial" w:cs="Arial"/>
          <w:b/>
          <w:sz w:val="22"/>
          <w:szCs w:val="22"/>
          <w:lang w:val="uk-UA"/>
        </w:rPr>
        <w:t>Проект порядку денного:</w:t>
      </w:r>
    </w:p>
    <w:p w:rsidR="000D7B21" w:rsidRPr="0017076F" w:rsidRDefault="000D7B21" w:rsidP="000D7B21">
      <w:pPr>
        <w:rPr>
          <w:rFonts w:ascii="Arial" w:hAnsi="Arial" w:cs="Arial"/>
          <w:b/>
          <w:bCs/>
          <w:sz w:val="22"/>
          <w:szCs w:val="22"/>
          <w:lang w:val="uk-UA"/>
        </w:rPr>
      </w:pPr>
      <w:r w:rsidRPr="0017076F">
        <w:rPr>
          <w:rFonts w:ascii="Arial" w:hAnsi="Arial" w:cs="Arial"/>
          <w:b/>
          <w:bCs/>
          <w:sz w:val="22"/>
          <w:szCs w:val="22"/>
          <w:lang w:val="uk-UA"/>
        </w:rPr>
        <w:t>1. Обрання лічильної комісії.</w:t>
      </w:r>
    </w:p>
    <w:p w:rsidR="000D7B21" w:rsidRPr="0017076F" w:rsidRDefault="000D7B21" w:rsidP="000D7B21">
      <w:pPr>
        <w:pStyle w:val="a5"/>
        <w:jc w:val="both"/>
        <w:rPr>
          <w:rFonts w:cs="Arial"/>
          <w:b w:val="0"/>
          <w:sz w:val="22"/>
          <w:szCs w:val="22"/>
        </w:rPr>
      </w:pPr>
      <w:r w:rsidRPr="0017076F">
        <w:rPr>
          <w:rFonts w:cs="Arial"/>
          <w:b w:val="0"/>
          <w:bCs/>
          <w:sz w:val="22"/>
          <w:szCs w:val="22"/>
          <w:u w:val="single"/>
        </w:rPr>
        <w:t>Проект рішення</w:t>
      </w:r>
      <w:r w:rsidRPr="0017076F">
        <w:rPr>
          <w:rFonts w:cs="Arial"/>
          <w:bCs/>
          <w:sz w:val="22"/>
          <w:szCs w:val="22"/>
        </w:rPr>
        <w:t xml:space="preserve">: </w:t>
      </w:r>
      <w:r w:rsidRPr="0017076F">
        <w:rPr>
          <w:rFonts w:cs="Arial"/>
          <w:b w:val="0"/>
          <w:sz w:val="22"/>
          <w:szCs w:val="22"/>
        </w:rPr>
        <w:t xml:space="preserve">Обрати лічильну комісію у складі: голова комісії – Трояновський В.Л., член комісії – </w:t>
      </w:r>
      <w:r w:rsidR="0055705D" w:rsidRPr="0017076F">
        <w:rPr>
          <w:rFonts w:cs="Arial"/>
          <w:b w:val="0"/>
          <w:sz w:val="22"/>
          <w:szCs w:val="22"/>
        </w:rPr>
        <w:t>Марченко С.М.</w:t>
      </w:r>
    </w:p>
    <w:p w:rsidR="005C1B51" w:rsidRPr="0017076F" w:rsidRDefault="005C1B51" w:rsidP="005C1B51">
      <w:pPr>
        <w:jc w:val="both"/>
        <w:rPr>
          <w:rStyle w:val="ab"/>
          <w:rFonts w:ascii="Arial" w:hAnsi="Arial" w:cs="Arial"/>
          <w:b w:val="0"/>
          <w:u w:val="single"/>
          <w:lang w:val="uk-UA"/>
        </w:rPr>
      </w:pPr>
      <w:r w:rsidRPr="0017076F">
        <w:rPr>
          <w:rFonts w:ascii="Arial" w:hAnsi="Arial" w:cs="Arial"/>
          <w:b/>
          <w:lang w:val="uk-UA"/>
        </w:rPr>
        <w:t>2</w:t>
      </w:r>
      <w:r w:rsidRPr="0017076F">
        <w:rPr>
          <w:rFonts w:ascii="Arial" w:hAnsi="Arial" w:cs="Arial"/>
          <w:b/>
          <w:bCs/>
          <w:lang w:val="uk-UA"/>
        </w:rPr>
        <w:t>. Розгляд звіту правління та прийняття рішення за наслідками його розгляду.</w:t>
      </w:r>
    </w:p>
    <w:p w:rsidR="005C1B51" w:rsidRPr="0017076F" w:rsidRDefault="005C1B51" w:rsidP="005C1B51">
      <w:pPr>
        <w:pStyle w:val="a5"/>
        <w:jc w:val="both"/>
        <w:rPr>
          <w:rFonts w:cs="Arial"/>
          <w:bCs/>
          <w:noProof w:val="0"/>
          <w:sz w:val="22"/>
          <w:szCs w:val="22"/>
        </w:rPr>
      </w:pPr>
      <w:r w:rsidRPr="0017076F">
        <w:rPr>
          <w:rStyle w:val="ab"/>
          <w:rFonts w:cs="Arial"/>
          <w:sz w:val="22"/>
          <w:szCs w:val="22"/>
          <w:u w:val="single"/>
        </w:rPr>
        <w:t>Проект рішення</w:t>
      </w:r>
      <w:r w:rsidRPr="0017076F">
        <w:rPr>
          <w:rFonts w:cs="Arial"/>
          <w:b w:val="0"/>
          <w:sz w:val="22"/>
          <w:szCs w:val="22"/>
        </w:rPr>
        <w:t>: Затвердити звіт правління за 2018 рік.</w:t>
      </w:r>
    </w:p>
    <w:p w:rsidR="008C1601" w:rsidRPr="0017076F" w:rsidRDefault="005C1B51" w:rsidP="008C1601">
      <w:pPr>
        <w:jc w:val="both"/>
        <w:rPr>
          <w:rFonts w:ascii="Arial" w:hAnsi="Arial" w:cs="Arial"/>
          <w:b/>
          <w:sz w:val="22"/>
          <w:szCs w:val="22"/>
          <w:lang w:val="uk-UA"/>
        </w:rPr>
      </w:pPr>
      <w:r w:rsidRPr="0017076F">
        <w:rPr>
          <w:rFonts w:ascii="Arial" w:hAnsi="Arial" w:cs="Arial"/>
          <w:b/>
          <w:sz w:val="22"/>
          <w:szCs w:val="22"/>
          <w:lang w:val="uk-UA"/>
        </w:rPr>
        <w:t>3</w:t>
      </w:r>
      <w:r w:rsidR="008C1601" w:rsidRPr="0017076F">
        <w:rPr>
          <w:rFonts w:ascii="Arial" w:hAnsi="Arial" w:cs="Arial"/>
          <w:b/>
          <w:sz w:val="22"/>
          <w:szCs w:val="22"/>
          <w:lang w:val="uk-UA"/>
        </w:rPr>
        <w:t>. Розгляд звіту наглядової ради та прийняття рішення за наслідками його розгляду.</w:t>
      </w:r>
    </w:p>
    <w:p w:rsidR="008C1601" w:rsidRPr="0017076F" w:rsidRDefault="008C1601" w:rsidP="008C1601">
      <w:pPr>
        <w:rPr>
          <w:rFonts w:ascii="Arial" w:hAnsi="Arial" w:cs="Arial"/>
          <w:sz w:val="22"/>
          <w:szCs w:val="22"/>
          <w:lang w:val="uk-UA"/>
        </w:rPr>
      </w:pPr>
      <w:r w:rsidRPr="0017076F">
        <w:rPr>
          <w:rStyle w:val="ab"/>
          <w:rFonts w:ascii="Arial" w:hAnsi="Arial" w:cs="Arial"/>
          <w:b w:val="0"/>
          <w:sz w:val="22"/>
          <w:szCs w:val="22"/>
          <w:u w:val="single"/>
          <w:lang w:val="uk-UA"/>
        </w:rPr>
        <w:t>Проект рішення</w:t>
      </w:r>
      <w:r w:rsidRPr="0017076F">
        <w:rPr>
          <w:rFonts w:ascii="Arial" w:hAnsi="Arial" w:cs="Arial"/>
          <w:sz w:val="22"/>
          <w:szCs w:val="22"/>
          <w:lang w:val="uk-UA"/>
        </w:rPr>
        <w:t>:</w:t>
      </w:r>
      <w:r w:rsidRPr="0017076F">
        <w:rPr>
          <w:rFonts w:ascii="Arial" w:hAnsi="Arial" w:cs="Arial"/>
          <w:bCs/>
          <w:sz w:val="22"/>
          <w:szCs w:val="22"/>
          <w:lang w:val="uk-UA"/>
        </w:rPr>
        <w:t xml:space="preserve"> Затвердити звіт </w:t>
      </w:r>
      <w:r w:rsidRPr="0017076F">
        <w:rPr>
          <w:rFonts w:ascii="Arial" w:hAnsi="Arial" w:cs="Arial"/>
          <w:sz w:val="22"/>
          <w:szCs w:val="22"/>
          <w:lang w:val="uk-UA"/>
        </w:rPr>
        <w:t>наглядової ради</w:t>
      </w:r>
      <w:r w:rsidRPr="0017076F">
        <w:rPr>
          <w:rFonts w:ascii="Arial" w:hAnsi="Arial" w:cs="Arial"/>
          <w:bCs/>
          <w:sz w:val="22"/>
          <w:szCs w:val="22"/>
          <w:lang w:val="uk-UA"/>
        </w:rPr>
        <w:t xml:space="preserve"> за 2018 рік.</w:t>
      </w:r>
    </w:p>
    <w:p w:rsidR="008C1601" w:rsidRPr="0017076F" w:rsidRDefault="005C1B51" w:rsidP="008C1601">
      <w:pPr>
        <w:rPr>
          <w:rFonts w:ascii="Arial" w:hAnsi="Arial" w:cs="Arial"/>
          <w:b/>
          <w:bCs/>
          <w:sz w:val="22"/>
          <w:szCs w:val="22"/>
          <w:lang w:val="uk-UA"/>
        </w:rPr>
      </w:pPr>
      <w:r w:rsidRPr="0017076F">
        <w:rPr>
          <w:rFonts w:ascii="Arial" w:hAnsi="Arial" w:cs="Arial"/>
          <w:b/>
          <w:bCs/>
          <w:sz w:val="22"/>
          <w:szCs w:val="22"/>
          <w:lang w:val="uk-UA"/>
        </w:rPr>
        <w:t>4</w:t>
      </w:r>
      <w:r w:rsidR="008C1601" w:rsidRPr="0017076F">
        <w:rPr>
          <w:rFonts w:ascii="Arial" w:hAnsi="Arial" w:cs="Arial"/>
          <w:b/>
          <w:bCs/>
          <w:sz w:val="22"/>
          <w:szCs w:val="22"/>
          <w:lang w:val="uk-UA"/>
        </w:rPr>
        <w:t>. Затвердження річного звіту за 2018 рік.</w:t>
      </w:r>
    </w:p>
    <w:p w:rsidR="008C1601" w:rsidRPr="0017076F" w:rsidRDefault="008C1601" w:rsidP="008C1601">
      <w:pPr>
        <w:rPr>
          <w:rFonts w:ascii="Arial" w:hAnsi="Arial" w:cs="Arial"/>
          <w:bCs/>
          <w:sz w:val="22"/>
          <w:szCs w:val="22"/>
          <w:lang w:val="uk-UA"/>
        </w:rPr>
      </w:pPr>
      <w:r w:rsidRPr="0017076F">
        <w:rPr>
          <w:rStyle w:val="ab"/>
          <w:rFonts w:ascii="Arial" w:hAnsi="Arial" w:cs="Arial"/>
          <w:b w:val="0"/>
          <w:sz w:val="22"/>
          <w:szCs w:val="22"/>
          <w:u w:val="single"/>
          <w:lang w:val="uk-UA"/>
        </w:rPr>
        <w:t>Проект рішення</w:t>
      </w:r>
      <w:r w:rsidRPr="0017076F">
        <w:rPr>
          <w:rFonts w:ascii="Arial" w:hAnsi="Arial" w:cs="Arial"/>
          <w:sz w:val="22"/>
          <w:szCs w:val="22"/>
          <w:lang w:val="uk-UA"/>
        </w:rPr>
        <w:t>:</w:t>
      </w:r>
      <w:r w:rsidRPr="0017076F">
        <w:rPr>
          <w:rFonts w:ascii="Arial" w:hAnsi="Arial" w:cs="Arial"/>
          <w:bCs/>
          <w:sz w:val="22"/>
          <w:szCs w:val="22"/>
          <w:lang w:val="uk-UA"/>
        </w:rPr>
        <w:t xml:space="preserve"> Затвердити річний звіт за 2018 рік.</w:t>
      </w:r>
    </w:p>
    <w:p w:rsidR="008C1601" w:rsidRPr="0017076F" w:rsidRDefault="005C1B51" w:rsidP="008C1601">
      <w:pPr>
        <w:rPr>
          <w:rFonts w:ascii="Arial" w:hAnsi="Arial" w:cs="Arial"/>
          <w:b/>
          <w:bCs/>
          <w:sz w:val="22"/>
          <w:szCs w:val="22"/>
          <w:lang w:val="uk-UA"/>
        </w:rPr>
      </w:pPr>
      <w:r w:rsidRPr="0017076F">
        <w:rPr>
          <w:rFonts w:ascii="Arial" w:hAnsi="Arial" w:cs="Arial"/>
          <w:b/>
          <w:bCs/>
          <w:sz w:val="22"/>
          <w:szCs w:val="22"/>
          <w:lang w:val="uk-UA"/>
        </w:rPr>
        <w:t>5</w:t>
      </w:r>
      <w:r w:rsidR="008C1601" w:rsidRPr="0017076F">
        <w:rPr>
          <w:rFonts w:ascii="Arial" w:hAnsi="Arial" w:cs="Arial"/>
          <w:b/>
          <w:bCs/>
          <w:sz w:val="22"/>
          <w:szCs w:val="22"/>
          <w:lang w:val="uk-UA"/>
        </w:rPr>
        <w:t xml:space="preserve">. Розподіл прибутку і збитків за 2018 рік. </w:t>
      </w:r>
      <w:r w:rsidR="008C1601" w:rsidRPr="0017076F">
        <w:rPr>
          <w:rFonts w:ascii="Arial" w:hAnsi="Arial" w:cs="Arial"/>
          <w:b/>
          <w:sz w:val="22"/>
          <w:szCs w:val="22"/>
          <w:lang w:val="uk-UA"/>
        </w:rPr>
        <w:t>Затвердження способу виплати дивідендів.</w:t>
      </w:r>
    </w:p>
    <w:p w:rsidR="008C1601" w:rsidRPr="00475166" w:rsidRDefault="008C1601" w:rsidP="008C1601">
      <w:pPr>
        <w:jc w:val="both"/>
        <w:rPr>
          <w:rFonts w:ascii="Arial" w:hAnsi="Arial" w:cs="Arial"/>
          <w:bCs/>
          <w:sz w:val="22"/>
          <w:szCs w:val="22"/>
          <w:lang w:val="uk-UA"/>
        </w:rPr>
      </w:pPr>
      <w:r w:rsidRPr="0017076F">
        <w:rPr>
          <w:rStyle w:val="ab"/>
          <w:rFonts w:ascii="Arial" w:hAnsi="Arial" w:cs="Arial"/>
          <w:b w:val="0"/>
          <w:sz w:val="22"/>
          <w:szCs w:val="22"/>
          <w:u w:val="single"/>
          <w:lang w:val="uk-UA"/>
        </w:rPr>
        <w:t>Проект рішення</w:t>
      </w:r>
      <w:r w:rsidRPr="0017076F">
        <w:rPr>
          <w:rFonts w:ascii="Arial" w:hAnsi="Arial" w:cs="Arial"/>
          <w:sz w:val="22"/>
          <w:szCs w:val="22"/>
          <w:lang w:val="uk-UA"/>
        </w:rPr>
        <w:t>:</w:t>
      </w:r>
      <w:r w:rsidR="00EA2D3E">
        <w:rPr>
          <w:rFonts w:ascii="Arial" w:hAnsi="Arial" w:cs="Arial"/>
          <w:sz w:val="22"/>
          <w:szCs w:val="22"/>
          <w:lang w:val="uk-UA"/>
        </w:rPr>
        <w:t xml:space="preserve"> </w:t>
      </w:r>
      <w:r w:rsidRPr="0017076F">
        <w:rPr>
          <w:rFonts w:ascii="Arial" w:hAnsi="Arial" w:cs="Arial"/>
          <w:sz w:val="22"/>
          <w:szCs w:val="22"/>
          <w:lang w:val="uk-UA"/>
        </w:rPr>
        <w:t xml:space="preserve">Чистий прибуток товариства за 2018 рік в розмірі </w:t>
      </w:r>
      <w:r w:rsidR="00FD2C50" w:rsidRPr="0017076F">
        <w:rPr>
          <w:rFonts w:ascii="Arial" w:hAnsi="Arial" w:cs="Arial"/>
          <w:sz w:val="22"/>
          <w:szCs w:val="22"/>
          <w:lang w:val="uk-UA"/>
        </w:rPr>
        <w:t>202352</w:t>
      </w:r>
      <w:r w:rsidR="00475166">
        <w:rPr>
          <w:rFonts w:ascii="Arial" w:hAnsi="Arial" w:cs="Arial"/>
          <w:sz w:val="22"/>
          <w:szCs w:val="22"/>
          <w:lang w:val="uk-UA"/>
        </w:rPr>
        <w:t xml:space="preserve"> </w:t>
      </w:r>
      <w:r w:rsidRPr="0017076F">
        <w:rPr>
          <w:rStyle w:val="xfm01618953"/>
          <w:rFonts w:ascii="Arial" w:hAnsi="Arial" w:cs="Arial"/>
          <w:sz w:val="22"/>
          <w:szCs w:val="22"/>
          <w:lang w:val="uk-UA"/>
        </w:rPr>
        <w:t xml:space="preserve">грн. </w:t>
      </w:r>
      <w:r w:rsidRPr="0017076F">
        <w:rPr>
          <w:rFonts w:ascii="Arial" w:hAnsi="Arial" w:cs="Arial"/>
          <w:sz w:val="22"/>
          <w:szCs w:val="22"/>
          <w:lang w:val="uk-UA"/>
        </w:rPr>
        <w:t xml:space="preserve">розподілити наступним чином: </w:t>
      </w:r>
      <w:r w:rsidR="00EB3822" w:rsidRPr="0017076F">
        <w:rPr>
          <w:rFonts w:ascii="Arial" w:hAnsi="Arial" w:cs="Arial"/>
          <w:sz w:val="22"/>
          <w:szCs w:val="22"/>
          <w:lang w:val="uk-UA"/>
        </w:rPr>
        <w:t>50,4089</w:t>
      </w:r>
      <w:r w:rsidRPr="0017076F">
        <w:rPr>
          <w:rFonts w:ascii="Arial" w:hAnsi="Arial" w:cs="Arial"/>
          <w:sz w:val="22"/>
          <w:szCs w:val="22"/>
          <w:lang w:val="uk-UA"/>
        </w:rPr>
        <w:t xml:space="preserve"> %, що становить </w:t>
      </w:r>
      <w:r w:rsidR="00EB3822" w:rsidRPr="0017076F">
        <w:rPr>
          <w:rFonts w:ascii="Arial" w:hAnsi="Arial" w:cs="Arial"/>
          <w:sz w:val="22"/>
          <w:szCs w:val="22"/>
          <w:lang w:val="uk-UA"/>
        </w:rPr>
        <w:t>102003,38</w:t>
      </w:r>
      <w:r w:rsidRPr="0017076F">
        <w:rPr>
          <w:rFonts w:ascii="Arial" w:hAnsi="Arial" w:cs="Arial"/>
          <w:sz w:val="22"/>
          <w:szCs w:val="22"/>
          <w:lang w:val="uk-UA"/>
        </w:rPr>
        <w:t xml:space="preserve"> грн., направити на виплату дивідендів </w:t>
      </w:r>
      <w:r w:rsidRPr="0017076F">
        <w:rPr>
          <w:rFonts w:ascii="Arial" w:hAnsi="Arial" w:cs="Arial"/>
          <w:sz w:val="22"/>
          <w:szCs w:val="22"/>
          <w:lang w:val="uk-UA"/>
        </w:rPr>
        <w:br/>
      </w:r>
      <w:r w:rsidRPr="00475166">
        <w:rPr>
          <w:rFonts w:ascii="Arial" w:hAnsi="Arial" w:cs="Arial"/>
          <w:sz w:val="22"/>
          <w:szCs w:val="22"/>
          <w:lang w:val="uk-UA"/>
        </w:rPr>
        <w:t>(</w:t>
      </w:r>
      <w:r w:rsidR="00E3748F" w:rsidRPr="00475166">
        <w:rPr>
          <w:rFonts w:ascii="Arial" w:hAnsi="Arial" w:cs="Arial"/>
          <w:sz w:val="22"/>
          <w:szCs w:val="22"/>
          <w:lang w:val="uk-UA"/>
        </w:rPr>
        <w:t>0,053</w:t>
      </w:r>
      <w:r w:rsidRPr="00475166">
        <w:rPr>
          <w:rFonts w:ascii="Arial" w:hAnsi="Arial" w:cs="Arial"/>
          <w:sz w:val="22"/>
          <w:szCs w:val="22"/>
          <w:lang w:val="uk-UA"/>
        </w:rPr>
        <w:t xml:space="preserve"> грн. на одну акцію); </w:t>
      </w:r>
      <w:r w:rsidR="00E3748F" w:rsidRPr="00475166">
        <w:rPr>
          <w:rFonts w:ascii="Arial" w:hAnsi="Arial" w:cs="Arial"/>
          <w:sz w:val="22"/>
          <w:szCs w:val="22"/>
          <w:lang w:val="uk-UA"/>
        </w:rPr>
        <w:t>49,59</w:t>
      </w:r>
      <w:r w:rsidR="00475166">
        <w:rPr>
          <w:rFonts w:ascii="Arial" w:hAnsi="Arial" w:cs="Arial"/>
          <w:sz w:val="22"/>
          <w:szCs w:val="22"/>
          <w:lang w:val="uk-UA"/>
        </w:rPr>
        <w:t>11</w:t>
      </w:r>
      <w:r w:rsidRPr="00475166">
        <w:rPr>
          <w:rFonts w:ascii="Arial" w:hAnsi="Arial" w:cs="Arial"/>
          <w:sz w:val="22"/>
          <w:szCs w:val="22"/>
          <w:lang w:val="uk-UA"/>
        </w:rPr>
        <w:t xml:space="preserve"> %, що становить </w:t>
      </w:r>
      <w:r w:rsidR="00E3748F" w:rsidRPr="00475166">
        <w:rPr>
          <w:rFonts w:ascii="Arial" w:hAnsi="Arial" w:cs="Arial"/>
          <w:sz w:val="22"/>
          <w:szCs w:val="22"/>
          <w:lang w:val="uk-UA"/>
        </w:rPr>
        <w:t>100348,62</w:t>
      </w:r>
      <w:r w:rsidRPr="00475166">
        <w:rPr>
          <w:rFonts w:ascii="Arial" w:hAnsi="Arial" w:cs="Arial"/>
          <w:sz w:val="22"/>
          <w:szCs w:val="22"/>
          <w:lang w:val="uk-UA"/>
        </w:rPr>
        <w:t xml:space="preserve"> грн., залишити нерозподіленим. Затвердити спосіб виплати дивідендів – через депозитарну систему України.</w:t>
      </w:r>
    </w:p>
    <w:p w:rsidR="005B6681" w:rsidRPr="00475166" w:rsidRDefault="005C1B51" w:rsidP="005B6681">
      <w:pPr>
        <w:jc w:val="both"/>
        <w:rPr>
          <w:rFonts w:ascii="Arial" w:hAnsi="Arial" w:cs="Arial"/>
          <w:b/>
          <w:sz w:val="22"/>
          <w:szCs w:val="22"/>
          <w:lang w:val="uk-UA"/>
        </w:rPr>
      </w:pPr>
      <w:r w:rsidRPr="00475166">
        <w:rPr>
          <w:rFonts w:ascii="Arial" w:hAnsi="Arial" w:cs="Arial"/>
          <w:b/>
          <w:bCs/>
          <w:sz w:val="22"/>
          <w:szCs w:val="22"/>
          <w:lang w:val="uk-UA"/>
        </w:rPr>
        <w:t>6</w:t>
      </w:r>
      <w:r w:rsidR="005B6681" w:rsidRPr="00475166">
        <w:rPr>
          <w:rFonts w:ascii="Arial" w:hAnsi="Arial" w:cs="Arial"/>
          <w:b/>
          <w:bCs/>
          <w:sz w:val="22"/>
          <w:szCs w:val="22"/>
          <w:lang w:val="uk-UA"/>
        </w:rPr>
        <w:t>. П</w:t>
      </w:r>
      <w:r w:rsidR="005B6681" w:rsidRPr="00475166">
        <w:rPr>
          <w:rFonts w:ascii="Arial" w:hAnsi="Arial" w:cs="Arial"/>
          <w:b/>
          <w:sz w:val="22"/>
          <w:szCs w:val="22"/>
          <w:lang w:val="uk-UA"/>
        </w:rPr>
        <w:t>опереднє надання згоди на вчинення значних правочинів.</w:t>
      </w:r>
    </w:p>
    <w:p w:rsidR="005B6681" w:rsidRPr="00475166" w:rsidRDefault="005B6681" w:rsidP="005B6681">
      <w:pPr>
        <w:jc w:val="both"/>
        <w:rPr>
          <w:rFonts w:ascii="Arial" w:hAnsi="Arial" w:cs="Arial"/>
          <w:sz w:val="22"/>
          <w:szCs w:val="22"/>
          <w:lang w:val="uk-UA"/>
        </w:rPr>
      </w:pPr>
      <w:r w:rsidRPr="00475166">
        <w:rPr>
          <w:rStyle w:val="ab"/>
          <w:rFonts w:ascii="Arial" w:hAnsi="Arial" w:cs="Arial"/>
          <w:b w:val="0"/>
          <w:sz w:val="22"/>
          <w:szCs w:val="22"/>
          <w:u w:val="single"/>
          <w:lang w:val="uk-UA"/>
        </w:rPr>
        <w:t>Проект рішення</w:t>
      </w:r>
      <w:r w:rsidRPr="00475166">
        <w:rPr>
          <w:rFonts w:ascii="Arial" w:hAnsi="Arial" w:cs="Arial"/>
          <w:sz w:val="22"/>
          <w:szCs w:val="22"/>
          <w:lang w:val="uk-UA"/>
        </w:rPr>
        <w:t xml:space="preserve">: 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w:t>
      </w:r>
      <w:r w:rsidR="008C1601" w:rsidRPr="00475166">
        <w:rPr>
          <w:rFonts w:ascii="Arial" w:hAnsi="Arial" w:cs="Arial"/>
          <w:sz w:val="22"/>
          <w:szCs w:val="22"/>
          <w:lang w:val="uk-UA"/>
        </w:rPr>
        <w:t>08</w:t>
      </w:r>
      <w:r w:rsidR="00B01526" w:rsidRPr="00475166">
        <w:rPr>
          <w:rFonts w:ascii="Arial" w:hAnsi="Arial" w:cs="Arial"/>
          <w:sz w:val="22"/>
          <w:szCs w:val="22"/>
          <w:lang w:val="uk-UA"/>
        </w:rPr>
        <w:t>.04</w:t>
      </w:r>
      <w:r w:rsidRPr="00475166">
        <w:rPr>
          <w:rFonts w:ascii="Arial" w:hAnsi="Arial" w:cs="Arial"/>
          <w:sz w:val="22"/>
          <w:szCs w:val="22"/>
          <w:lang w:val="uk-UA"/>
        </w:rPr>
        <w:t>.20</w:t>
      </w:r>
      <w:r w:rsidR="008C1601" w:rsidRPr="00475166">
        <w:rPr>
          <w:rFonts w:ascii="Arial" w:hAnsi="Arial" w:cs="Arial"/>
          <w:sz w:val="22"/>
          <w:szCs w:val="22"/>
          <w:lang w:val="uk-UA"/>
        </w:rPr>
        <w:t>20</w:t>
      </w:r>
      <w:r w:rsidRPr="00475166">
        <w:rPr>
          <w:rFonts w:ascii="Arial" w:hAnsi="Arial" w:cs="Arial"/>
          <w:sz w:val="22"/>
          <w:szCs w:val="22"/>
          <w:lang w:val="uk-UA"/>
        </w:rPr>
        <w:t>р., на граничну сукупну вартість 50000 тис. грн.</w:t>
      </w:r>
    </w:p>
    <w:p w:rsidR="005B6681" w:rsidRPr="00475166" w:rsidRDefault="005C1B51" w:rsidP="005B6681">
      <w:pPr>
        <w:jc w:val="both"/>
        <w:rPr>
          <w:rFonts w:ascii="Arial" w:hAnsi="Arial" w:cs="Arial"/>
          <w:sz w:val="22"/>
          <w:szCs w:val="22"/>
          <w:lang w:val="uk-UA"/>
        </w:rPr>
      </w:pPr>
      <w:r w:rsidRPr="00475166">
        <w:rPr>
          <w:rFonts w:ascii="Arial" w:hAnsi="Arial" w:cs="Arial"/>
          <w:b/>
          <w:sz w:val="22"/>
          <w:szCs w:val="22"/>
          <w:lang w:val="uk-UA"/>
        </w:rPr>
        <w:t>7</w:t>
      </w:r>
      <w:r w:rsidR="005B6681" w:rsidRPr="00475166">
        <w:rPr>
          <w:rFonts w:ascii="Arial" w:hAnsi="Arial" w:cs="Arial"/>
          <w:b/>
          <w:sz w:val="22"/>
          <w:szCs w:val="22"/>
          <w:lang w:val="uk-UA"/>
        </w:rPr>
        <w:t>.</w:t>
      </w:r>
      <w:r w:rsidR="00EA2D3E">
        <w:rPr>
          <w:rFonts w:ascii="Arial" w:hAnsi="Arial" w:cs="Arial"/>
          <w:b/>
          <w:sz w:val="22"/>
          <w:szCs w:val="22"/>
          <w:lang w:val="uk-UA"/>
        </w:rPr>
        <w:t xml:space="preserve"> </w:t>
      </w:r>
      <w:r w:rsidR="005B6681" w:rsidRPr="00475166">
        <w:rPr>
          <w:rFonts w:ascii="Arial" w:hAnsi="Arial" w:cs="Arial"/>
          <w:b/>
          <w:sz w:val="22"/>
          <w:szCs w:val="22"/>
          <w:lang w:val="uk-UA"/>
        </w:rPr>
        <w:t>Схвалення правочинів</w:t>
      </w:r>
      <w:r w:rsidR="00B01526" w:rsidRPr="00475166">
        <w:rPr>
          <w:rFonts w:ascii="Arial" w:hAnsi="Arial" w:cs="Arial"/>
          <w:b/>
          <w:sz w:val="22"/>
          <w:szCs w:val="22"/>
          <w:lang w:val="uk-UA"/>
        </w:rPr>
        <w:t>,</w:t>
      </w:r>
      <w:r w:rsidR="005B6681" w:rsidRPr="00475166">
        <w:rPr>
          <w:rFonts w:ascii="Arial" w:hAnsi="Arial" w:cs="Arial"/>
          <w:b/>
          <w:sz w:val="22"/>
          <w:szCs w:val="22"/>
          <w:lang w:val="uk-UA"/>
        </w:rPr>
        <w:t xml:space="preserve"> щодо яких є заінтересованість</w:t>
      </w:r>
      <w:r w:rsidR="005B6681" w:rsidRPr="00475166">
        <w:rPr>
          <w:rFonts w:ascii="Arial" w:hAnsi="Arial" w:cs="Arial"/>
          <w:sz w:val="22"/>
          <w:szCs w:val="22"/>
          <w:lang w:val="uk-UA"/>
        </w:rPr>
        <w:t>.</w:t>
      </w:r>
    </w:p>
    <w:p w:rsidR="00842A18" w:rsidRPr="00475166" w:rsidRDefault="005B6681" w:rsidP="004A48E7">
      <w:pPr>
        <w:jc w:val="both"/>
        <w:rPr>
          <w:rFonts w:ascii="Arial" w:hAnsi="Arial" w:cs="Arial"/>
          <w:sz w:val="22"/>
          <w:szCs w:val="22"/>
          <w:lang w:val="uk-UA"/>
        </w:rPr>
      </w:pPr>
      <w:r w:rsidRPr="00475166">
        <w:rPr>
          <w:rFonts w:ascii="Arial" w:hAnsi="Arial" w:cs="Arial"/>
          <w:sz w:val="22"/>
          <w:szCs w:val="22"/>
          <w:u w:val="single"/>
          <w:lang w:val="uk-UA"/>
        </w:rPr>
        <w:t>Проект рішення</w:t>
      </w:r>
      <w:r w:rsidRPr="00475166">
        <w:rPr>
          <w:rFonts w:ascii="Arial" w:hAnsi="Arial" w:cs="Arial"/>
          <w:sz w:val="22"/>
          <w:szCs w:val="22"/>
          <w:lang w:val="uk-UA"/>
        </w:rPr>
        <w:t>: Схвалити наступні правочини з ДАХК "Артем"</w:t>
      </w:r>
      <w:r w:rsidR="00E56FB5" w:rsidRPr="00475166">
        <w:rPr>
          <w:rFonts w:ascii="Arial" w:hAnsi="Arial" w:cs="Arial"/>
          <w:sz w:val="22"/>
          <w:szCs w:val="22"/>
          <w:lang w:val="uk-UA"/>
        </w:rPr>
        <w:t>,</w:t>
      </w:r>
      <w:r w:rsidRPr="00475166">
        <w:rPr>
          <w:rFonts w:ascii="Arial" w:hAnsi="Arial" w:cs="Arial"/>
          <w:sz w:val="22"/>
          <w:szCs w:val="22"/>
          <w:lang w:val="uk-UA"/>
        </w:rPr>
        <w:t xml:space="preserve"> щодо яких є заінтересованість, а саме:</w:t>
      </w:r>
      <w:r w:rsidR="0017076F" w:rsidRPr="00475166">
        <w:rPr>
          <w:rFonts w:ascii="Arial" w:hAnsi="Arial" w:cs="Arial"/>
          <w:sz w:val="22"/>
          <w:szCs w:val="22"/>
          <w:lang w:val="uk-UA"/>
        </w:rPr>
        <w:t xml:space="preserve"> </w:t>
      </w:r>
      <w:r w:rsidR="00475166">
        <w:rPr>
          <w:rFonts w:ascii="Arial" w:hAnsi="Arial" w:cs="Arial"/>
          <w:sz w:val="22"/>
          <w:szCs w:val="22"/>
          <w:lang w:val="uk-UA"/>
        </w:rPr>
        <w:t xml:space="preserve">- </w:t>
      </w:r>
      <w:r w:rsidR="004F4C1D" w:rsidRPr="00475166">
        <w:rPr>
          <w:rFonts w:ascii="Arial" w:hAnsi="Arial" w:cs="Arial"/>
          <w:sz w:val="22"/>
          <w:szCs w:val="22"/>
          <w:lang w:val="uk-UA"/>
        </w:rPr>
        <w:t xml:space="preserve">на поставку енергоресурсів </w:t>
      </w:r>
      <w:r w:rsidR="004F4C1D" w:rsidRPr="00475166">
        <w:rPr>
          <w:rFonts w:ascii="Arial" w:hAnsi="Arial" w:cs="Arial"/>
          <w:sz w:val="22"/>
          <w:szCs w:val="22"/>
          <w:shd w:val="clear" w:color="auto" w:fill="FDFDFD"/>
          <w:lang w:val="uk-UA"/>
        </w:rPr>
        <w:t xml:space="preserve">на суму </w:t>
      </w:r>
      <w:r w:rsidR="004F4C1D" w:rsidRPr="00475166">
        <w:rPr>
          <w:rFonts w:ascii="Arial" w:hAnsi="Arial" w:cs="Arial"/>
          <w:sz w:val="22"/>
          <w:szCs w:val="22"/>
          <w:lang w:val="uk-UA"/>
        </w:rPr>
        <w:t>638,7 тис. грн. (</w:t>
      </w:r>
      <w:r w:rsidR="004F4C1D" w:rsidRPr="00475166">
        <w:rPr>
          <w:rFonts w:ascii="Arial" w:hAnsi="Arial" w:cs="Arial"/>
          <w:sz w:val="22"/>
          <w:szCs w:val="22"/>
          <w:shd w:val="clear" w:color="auto" w:fill="FDFDFD"/>
          <w:lang w:val="uk-UA"/>
        </w:rPr>
        <w:t>Договір №</w:t>
      </w:r>
      <w:r w:rsidR="004F4C1D" w:rsidRPr="00475166">
        <w:rPr>
          <w:rFonts w:ascii="Arial" w:hAnsi="Arial" w:cs="Arial"/>
          <w:sz w:val="22"/>
          <w:szCs w:val="22"/>
          <w:lang w:val="uk-UA"/>
        </w:rPr>
        <w:t>2Е від 02.03.</w:t>
      </w:r>
      <w:r w:rsidR="0017076F" w:rsidRPr="00475166">
        <w:rPr>
          <w:rFonts w:ascii="Arial" w:hAnsi="Arial" w:cs="Arial"/>
          <w:sz w:val="22"/>
          <w:szCs w:val="22"/>
          <w:lang w:val="uk-UA"/>
        </w:rPr>
        <w:t>20</w:t>
      </w:r>
      <w:r w:rsidR="004F4C1D" w:rsidRPr="00475166">
        <w:rPr>
          <w:rFonts w:ascii="Arial" w:hAnsi="Arial" w:cs="Arial"/>
          <w:sz w:val="22"/>
          <w:szCs w:val="22"/>
          <w:lang w:val="uk-UA"/>
        </w:rPr>
        <w:t>01</w:t>
      </w:r>
      <w:r w:rsidR="004F4C1D" w:rsidRPr="00475166">
        <w:rPr>
          <w:rFonts w:ascii="Arial" w:hAnsi="Arial" w:cs="Arial"/>
          <w:sz w:val="22"/>
          <w:szCs w:val="22"/>
          <w:shd w:val="clear" w:color="auto" w:fill="FDFDFD"/>
          <w:lang w:val="uk-UA"/>
        </w:rPr>
        <w:t>);</w:t>
      </w:r>
      <w:r w:rsidR="0017076F" w:rsidRPr="00475166">
        <w:rPr>
          <w:rFonts w:ascii="Arial" w:hAnsi="Arial" w:cs="Arial"/>
          <w:sz w:val="22"/>
          <w:szCs w:val="22"/>
          <w:shd w:val="clear" w:color="auto" w:fill="FDFDFD"/>
          <w:lang w:val="uk-UA"/>
        </w:rPr>
        <w:t xml:space="preserve"> </w:t>
      </w:r>
      <w:r w:rsidR="008C2A80" w:rsidRPr="00475166">
        <w:rPr>
          <w:rFonts w:ascii="Arial" w:hAnsi="Arial" w:cs="Arial"/>
          <w:sz w:val="22"/>
          <w:szCs w:val="22"/>
          <w:lang w:val="uk-UA"/>
        </w:rPr>
        <w:t xml:space="preserve">на </w:t>
      </w:r>
      <w:r w:rsidR="00842A18" w:rsidRPr="00475166">
        <w:rPr>
          <w:rFonts w:ascii="Arial" w:hAnsi="Arial" w:cs="Arial"/>
          <w:sz w:val="22"/>
          <w:szCs w:val="22"/>
          <w:lang w:val="uk-UA"/>
        </w:rPr>
        <w:t>лізинг обладнання</w:t>
      </w:r>
      <w:r w:rsidR="00475166">
        <w:rPr>
          <w:rFonts w:ascii="Arial" w:hAnsi="Arial" w:cs="Arial"/>
          <w:sz w:val="22"/>
          <w:szCs w:val="22"/>
          <w:lang w:val="uk-UA"/>
        </w:rPr>
        <w:t xml:space="preserve"> </w:t>
      </w:r>
      <w:r w:rsidRPr="00475166">
        <w:rPr>
          <w:rFonts w:ascii="Arial" w:hAnsi="Arial" w:cs="Arial"/>
          <w:sz w:val="22"/>
          <w:szCs w:val="22"/>
          <w:lang w:val="uk-UA"/>
        </w:rPr>
        <w:t xml:space="preserve">на суму </w:t>
      </w:r>
      <w:hyperlink r:id="rId5" w:history="1">
        <w:r w:rsidR="00842A18" w:rsidRPr="00475166">
          <w:rPr>
            <w:rStyle w:val="a9"/>
            <w:rFonts w:ascii="Arial" w:hAnsi="Arial" w:cs="Arial"/>
            <w:color w:val="auto"/>
            <w:sz w:val="22"/>
            <w:szCs w:val="22"/>
            <w:u w:val="none"/>
            <w:lang w:val="uk-UA"/>
          </w:rPr>
          <w:t>1</w:t>
        </w:r>
        <w:r w:rsidR="004F4C1D" w:rsidRPr="00475166">
          <w:rPr>
            <w:rStyle w:val="a9"/>
            <w:rFonts w:ascii="Arial" w:hAnsi="Arial" w:cs="Arial"/>
            <w:color w:val="auto"/>
            <w:sz w:val="22"/>
            <w:szCs w:val="22"/>
            <w:u w:val="none"/>
            <w:lang w:val="uk-UA"/>
          </w:rPr>
          <w:t>718</w:t>
        </w:r>
        <w:r w:rsidR="00842A18" w:rsidRPr="00475166">
          <w:rPr>
            <w:rStyle w:val="a9"/>
            <w:rFonts w:ascii="Arial" w:hAnsi="Arial" w:cs="Arial"/>
            <w:color w:val="auto"/>
            <w:sz w:val="22"/>
            <w:szCs w:val="22"/>
            <w:u w:val="none"/>
            <w:lang w:val="uk-UA"/>
          </w:rPr>
          <w:t>,</w:t>
        </w:r>
      </w:hyperlink>
      <w:r w:rsidR="004F4C1D" w:rsidRPr="00475166">
        <w:rPr>
          <w:rStyle w:val="object"/>
          <w:rFonts w:ascii="Arial" w:hAnsi="Arial" w:cs="Arial"/>
          <w:sz w:val="22"/>
          <w:szCs w:val="22"/>
          <w:lang w:val="uk-UA"/>
        </w:rPr>
        <w:t>2</w:t>
      </w:r>
      <w:r w:rsidR="0017076F" w:rsidRPr="00475166">
        <w:rPr>
          <w:rStyle w:val="object"/>
          <w:rFonts w:ascii="Arial" w:hAnsi="Arial" w:cs="Arial"/>
          <w:sz w:val="22"/>
          <w:szCs w:val="22"/>
          <w:lang w:val="uk-UA"/>
        </w:rPr>
        <w:t xml:space="preserve"> </w:t>
      </w:r>
      <w:r w:rsidRPr="00475166">
        <w:rPr>
          <w:rFonts w:ascii="Arial" w:hAnsi="Arial" w:cs="Arial"/>
          <w:sz w:val="22"/>
          <w:szCs w:val="22"/>
          <w:lang w:val="uk-UA"/>
        </w:rPr>
        <w:t>тис. грн. (</w:t>
      </w:r>
      <w:r w:rsidRPr="00475166">
        <w:rPr>
          <w:rFonts w:ascii="Arial" w:hAnsi="Arial" w:cs="Arial"/>
          <w:sz w:val="22"/>
          <w:szCs w:val="22"/>
          <w:shd w:val="clear" w:color="auto" w:fill="FDFDFD"/>
          <w:lang w:val="uk-UA"/>
        </w:rPr>
        <w:t xml:space="preserve">Договір </w:t>
      </w:r>
      <w:r w:rsidR="00842A18" w:rsidRPr="00475166">
        <w:rPr>
          <w:rFonts w:ascii="Arial" w:hAnsi="Arial" w:cs="Arial"/>
          <w:sz w:val="22"/>
          <w:szCs w:val="22"/>
          <w:shd w:val="clear" w:color="auto" w:fill="FDFDFD"/>
          <w:lang w:val="uk-UA"/>
        </w:rPr>
        <w:t>№</w:t>
      </w:r>
      <w:r w:rsidR="004F4C1D" w:rsidRPr="00475166">
        <w:rPr>
          <w:rFonts w:ascii="Arial" w:hAnsi="Arial" w:cs="Arial"/>
          <w:sz w:val="22"/>
          <w:szCs w:val="22"/>
          <w:lang w:val="uk-UA"/>
        </w:rPr>
        <w:t>2</w:t>
      </w:r>
      <w:r w:rsidR="0017076F" w:rsidRPr="00475166">
        <w:rPr>
          <w:rFonts w:ascii="Arial" w:hAnsi="Arial" w:cs="Arial"/>
          <w:sz w:val="22"/>
          <w:szCs w:val="22"/>
          <w:lang w:val="uk-UA"/>
        </w:rPr>
        <w:t>ОЛ</w:t>
      </w:r>
      <w:r w:rsidR="004F4C1D" w:rsidRPr="00475166">
        <w:rPr>
          <w:rFonts w:ascii="Arial" w:hAnsi="Arial" w:cs="Arial"/>
          <w:sz w:val="22"/>
          <w:szCs w:val="22"/>
          <w:lang w:val="uk-UA"/>
        </w:rPr>
        <w:t>-10</w:t>
      </w:r>
      <w:r w:rsidR="00842A18" w:rsidRPr="00475166">
        <w:rPr>
          <w:rFonts w:ascii="Arial" w:hAnsi="Arial" w:cs="Arial"/>
          <w:sz w:val="22"/>
          <w:szCs w:val="22"/>
          <w:lang w:val="uk-UA"/>
        </w:rPr>
        <w:t xml:space="preserve"> від </w:t>
      </w:r>
      <w:r w:rsidR="004F4C1D" w:rsidRPr="00475166">
        <w:rPr>
          <w:rFonts w:ascii="Arial" w:hAnsi="Arial" w:cs="Arial"/>
          <w:sz w:val="22"/>
          <w:szCs w:val="22"/>
          <w:lang w:val="uk-UA"/>
        </w:rPr>
        <w:t>0</w:t>
      </w:r>
      <w:r w:rsidR="0017076F" w:rsidRPr="00475166">
        <w:rPr>
          <w:rFonts w:ascii="Arial" w:hAnsi="Arial" w:cs="Arial"/>
          <w:sz w:val="22"/>
          <w:szCs w:val="22"/>
          <w:lang w:val="uk-UA"/>
        </w:rPr>
        <w:t>1</w:t>
      </w:r>
      <w:r w:rsidR="00842A18" w:rsidRPr="00475166">
        <w:rPr>
          <w:rFonts w:ascii="Arial" w:hAnsi="Arial" w:cs="Arial"/>
          <w:sz w:val="22"/>
          <w:szCs w:val="22"/>
          <w:lang w:val="uk-UA"/>
        </w:rPr>
        <w:t>.01.</w:t>
      </w:r>
      <w:r w:rsidR="0017076F" w:rsidRPr="00475166">
        <w:rPr>
          <w:rFonts w:ascii="Arial" w:hAnsi="Arial" w:cs="Arial"/>
          <w:sz w:val="22"/>
          <w:szCs w:val="22"/>
          <w:lang w:val="uk-UA"/>
        </w:rPr>
        <w:t>20</w:t>
      </w:r>
      <w:r w:rsidR="00842A18" w:rsidRPr="00475166">
        <w:rPr>
          <w:rFonts w:ascii="Arial" w:hAnsi="Arial" w:cs="Arial"/>
          <w:sz w:val="22"/>
          <w:szCs w:val="22"/>
          <w:lang w:val="uk-UA"/>
        </w:rPr>
        <w:t>10</w:t>
      </w:r>
      <w:r w:rsidRPr="00475166">
        <w:rPr>
          <w:rFonts w:ascii="Arial" w:hAnsi="Arial" w:cs="Arial"/>
          <w:sz w:val="22"/>
          <w:szCs w:val="22"/>
          <w:shd w:val="clear" w:color="auto" w:fill="FDFDFD"/>
          <w:lang w:val="uk-UA"/>
        </w:rPr>
        <w:t>)</w:t>
      </w:r>
      <w:r w:rsidRPr="00475166">
        <w:rPr>
          <w:rFonts w:ascii="Arial" w:hAnsi="Arial" w:cs="Arial"/>
          <w:sz w:val="22"/>
          <w:szCs w:val="22"/>
          <w:lang w:val="uk-UA"/>
        </w:rPr>
        <w:t>;</w:t>
      </w:r>
      <w:r w:rsidR="004A48E7">
        <w:rPr>
          <w:rFonts w:ascii="Arial" w:hAnsi="Arial" w:cs="Arial"/>
          <w:sz w:val="22"/>
          <w:szCs w:val="22"/>
          <w:lang w:val="uk-UA"/>
        </w:rPr>
        <w:t xml:space="preserve"> </w:t>
      </w:r>
      <w:r w:rsidR="00475166">
        <w:rPr>
          <w:rFonts w:ascii="Arial" w:hAnsi="Arial" w:cs="Arial"/>
          <w:sz w:val="22"/>
          <w:szCs w:val="22"/>
          <w:lang w:val="uk-UA"/>
        </w:rPr>
        <w:t xml:space="preserve">- </w:t>
      </w:r>
      <w:r w:rsidR="00FB238D" w:rsidRPr="00475166">
        <w:rPr>
          <w:rFonts w:ascii="Arial" w:hAnsi="Arial" w:cs="Arial"/>
          <w:sz w:val="22"/>
          <w:szCs w:val="22"/>
          <w:lang w:val="uk-UA"/>
        </w:rPr>
        <w:t xml:space="preserve">на придбання </w:t>
      </w:r>
      <w:r w:rsidR="00842A18" w:rsidRPr="00475166">
        <w:rPr>
          <w:rFonts w:ascii="Arial" w:hAnsi="Arial" w:cs="Arial"/>
          <w:sz w:val="22"/>
          <w:szCs w:val="22"/>
          <w:lang w:val="uk-UA"/>
        </w:rPr>
        <w:t>металу та інструментів</w:t>
      </w:r>
      <w:r w:rsidR="00842A18" w:rsidRPr="00475166">
        <w:rPr>
          <w:rFonts w:ascii="Arial" w:hAnsi="Arial" w:cs="Arial"/>
          <w:sz w:val="22"/>
          <w:szCs w:val="22"/>
          <w:shd w:val="clear" w:color="auto" w:fill="FDFDFD"/>
          <w:lang w:val="uk-UA"/>
        </w:rPr>
        <w:t xml:space="preserve"> на суму </w:t>
      </w:r>
      <w:r w:rsidR="00FB238D" w:rsidRPr="00475166">
        <w:rPr>
          <w:rFonts w:ascii="Arial" w:hAnsi="Arial" w:cs="Arial"/>
          <w:sz w:val="22"/>
          <w:szCs w:val="22"/>
          <w:lang w:val="uk-UA"/>
        </w:rPr>
        <w:t>730,4</w:t>
      </w:r>
      <w:r w:rsidR="00842A18" w:rsidRPr="00475166">
        <w:rPr>
          <w:rFonts w:ascii="Arial" w:hAnsi="Arial" w:cs="Arial"/>
          <w:sz w:val="22"/>
          <w:szCs w:val="22"/>
          <w:lang w:val="uk-UA"/>
        </w:rPr>
        <w:t xml:space="preserve"> тис. грн. (</w:t>
      </w:r>
      <w:r w:rsidR="00842A18" w:rsidRPr="00475166">
        <w:rPr>
          <w:rFonts w:ascii="Arial" w:hAnsi="Arial" w:cs="Arial"/>
          <w:sz w:val="22"/>
          <w:szCs w:val="22"/>
          <w:shd w:val="clear" w:color="auto" w:fill="FDFDFD"/>
          <w:lang w:val="uk-UA"/>
        </w:rPr>
        <w:t>Договір №</w:t>
      </w:r>
      <w:r w:rsidR="00FB238D" w:rsidRPr="00475166">
        <w:rPr>
          <w:rFonts w:ascii="Arial" w:hAnsi="Arial" w:cs="Arial"/>
          <w:sz w:val="22"/>
          <w:szCs w:val="22"/>
          <w:lang w:val="uk-UA"/>
        </w:rPr>
        <w:t xml:space="preserve">50-17 </w:t>
      </w:r>
      <w:r w:rsidR="00842A18" w:rsidRPr="00475166">
        <w:rPr>
          <w:rFonts w:ascii="Arial" w:hAnsi="Arial" w:cs="Arial"/>
          <w:sz w:val="22"/>
          <w:szCs w:val="22"/>
          <w:lang w:val="uk-UA"/>
        </w:rPr>
        <w:t xml:space="preserve"> від </w:t>
      </w:r>
      <w:r w:rsidR="00FB238D" w:rsidRPr="00475166">
        <w:rPr>
          <w:rFonts w:ascii="Arial" w:hAnsi="Arial" w:cs="Arial"/>
          <w:sz w:val="22"/>
          <w:szCs w:val="22"/>
          <w:lang w:val="uk-UA"/>
        </w:rPr>
        <w:t>25.04.</w:t>
      </w:r>
      <w:r w:rsidR="0017076F" w:rsidRPr="00475166">
        <w:rPr>
          <w:rFonts w:ascii="Arial" w:hAnsi="Arial" w:cs="Arial"/>
          <w:sz w:val="22"/>
          <w:szCs w:val="22"/>
          <w:lang w:val="uk-UA"/>
        </w:rPr>
        <w:t>20</w:t>
      </w:r>
      <w:r w:rsidR="00FB238D" w:rsidRPr="00475166">
        <w:rPr>
          <w:rFonts w:ascii="Arial" w:hAnsi="Arial" w:cs="Arial"/>
          <w:sz w:val="22"/>
          <w:szCs w:val="22"/>
          <w:lang w:val="uk-UA"/>
        </w:rPr>
        <w:t>17</w:t>
      </w:r>
      <w:r w:rsidR="00842A18" w:rsidRPr="00475166">
        <w:rPr>
          <w:rFonts w:ascii="Arial" w:hAnsi="Arial" w:cs="Arial"/>
          <w:sz w:val="22"/>
          <w:szCs w:val="22"/>
          <w:shd w:val="clear" w:color="auto" w:fill="FDFDFD"/>
          <w:lang w:val="uk-UA"/>
        </w:rPr>
        <w:t>)</w:t>
      </w:r>
      <w:r w:rsidR="00FB238D" w:rsidRPr="00475166">
        <w:rPr>
          <w:rFonts w:ascii="Arial" w:hAnsi="Arial" w:cs="Arial"/>
          <w:sz w:val="22"/>
          <w:szCs w:val="22"/>
          <w:shd w:val="clear" w:color="auto" w:fill="FDFDFD"/>
          <w:lang w:val="uk-UA"/>
        </w:rPr>
        <w:t>;</w:t>
      </w:r>
      <w:r w:rsidR="00842A18" w:rsidRPr="00475166">
        <w:rPr>
          <w:rFonts w:ascii="Arial" w:hAnsi="Arial" w:cs="Arial"/>
          <w:sz w:val="22"/>
          <w:szCs w:val="22"/>
          <w:shd w:val="clear" w:color="auto" w:fill="FDFDFD"/>
          <w:lang w:val="uk-UA"/>
        </w:rPr>
        <w:t xml:space="preserve"> на </w:t>
      </w:r>
      <w:r w:rsidR="00FB238D" w:rsidRPr="00475166">
        <w:rPr>
          <w:rFonts w:ascii="Arial" w:hAnsi="Arial" w:cs="Arial"/>
          <w:sz w:val="22"/>
          <w:szCs w:val="22"/>
          <w:lang w:val="uk-UA"/>
        </w:rPr>
        <w:t>виготовлення  деталей:</w:t>
      </w:r>
      <w:r w:rsidR="0017076F" w:rsidRPr="00475166">
        <w:rPr>
          <w:rFonts w:ascii="Arial" w:hAnsi="Arial" w:cs="Arial"/>
          <w:sz w:val="22"/>
          <w:szCs w:val="22"/>
          <w:lang w:val="uk-UA"/>
        </w:rPr>
        <w:t xml:space="preserve"> </w:t>
      </w:r>
      <w:r w:rsidR="00FB238D" w:rsidRPr="00475166">
        <w:rPr>
          <w:rFonts w:ascii="Arial" w:hAnsi="Arial" w:cs="Arial"/>
          <w:sz w:val="22"/>
          <w:szCs w:val="22"/>
          <w:shd w:val="clear" w:color="auto" w:fill="FDFDFD"/>
          <w:lang w:val="uk-UA"/>
        </w:rPr>
        <w:t xml:space="preserve">на </w:t>
      </w:r>
      <w:r w:rsidR="00842A18" w:rsidRPr="00475166">
        <w:rPr>
          <w:rFonts w:ascii="Arial" w:hAnsi="Arial" w:cs="Arial"/>
          <w:sz w:val="22"/>
          <w:szCs w:val="22"/>
          <w:shd w:val="clear" w:color="auto" w:fill="FDFDFD"/>
          <w:lang w:val="uk-UA"/>
        </w:rPr>
        <w:t xml:space="preserve">суму </w:t>
      </w:r>
      <w:r w:rsidR="00FB238D" w:rsidRPr="00475166">
        <w:rPr>
          <w:rFonts w:ascii="Arial" w:hAnsi="Arial" w:cs="Arial"/>
          <w:sz w:val="22"/>
          <w:szCs w:val="22"/>
          <w:lang w:val="uk-UA"/>
        </w:rPr>
        <w:t>1242,8</w:t>
      </w:r>
      <w:r w:rsidR="00842A18" w:rsidRPr="00475166">
        <w:rPr>
          <w:rFonts w:ascii="Arial" w:hAnsi="Arial" w:cs="Arial"/>
          <w:sz w:val="22"/>
          <w:szCs w:val="22"/>
          <w:lang w:val="uk-UA"/>
        </w:rPr>
        <w:t xml:space="preserve"> тис. грн. (</w:t>
      </w:r>
      <w:r w:rsidR="00842A18" w:rsidRPr="00475166">
        <w:rPr>
          <w:rFonts w:ascii="Arial" w:hAnsi="Arial" w:cs="Arial"/>
          <w:sz w:val="22"/>
          <w:szCs w:val="22"/>
          <w:shd w:val="clear" w:color="auto" w:fill="FDFDFD"/>
          <w:lang w:val="uk-UA"/>
        </w:rPr>
        <w:t>Договір №</w:t>
      </w:r>
      <w:r w:rsidR="00FB238D" w:rsidRPr="00475166">
        <w:rPr>
          <w:rFonts w:ascii="Arial" w:hAnsi="Arial" w:cs="Arial"/>
          <w:sz w:val="22"/>
          <w:szCs w:val="22"/>
          <w:lang w:val="uk-UA"/>
        </w:rPr>
        <w:t>86</w:t>
      </w:r>
      <w:r w:rsidR="00842A18" w:rsidRPr="00475166">
        <w:rPr>
          <w:rFonts w:ascii="Arial" w:hAnsi="Arial" w:cs="Arial"/>
          <w:sz w:val="22"/>
          <w:szCs w:val="22"/>
          <w:lang w:val="uk-UA"/>
        </w:rPr>
        <w:t>-17 від 25.</w:t>
      </w:r>
      <w:r w:rsidR="00FB238D" w:rsidRPr="00475166">
        <w:rPr>
          <w:rFonts w:ascii="Arial" w:hAnsi="Arial" w:cs="Arial"/>
          <w:sz w:val="22"/>
          <w:szCs w:val="22"/>
          <w:lang w:val="uk-UA"/>
        </w:rPr>
        <w:t>05</w:t>
      </w:r>
      <w:r w:rsidR="00842A18" w:rsidRPr="00475166">
        <w:rPr>
          <w:rFonts w:ascii="Arial" w:hAnsi="Arial" w:cs="Arial"/>
          <w:sz w:val="22"/>
          <w:szCs w:val="22"/>
          <w:lang w:val="uk-UA"/>
        </w:rPr>
        <w:t>.</w:t>
      </w:r>
      <w:r w:rsidR="0017076F" w:rsidRPr="00475166">
        <w:rPr>
          <w:rFonts w:ascii="Arial" w:hAnsi="Arial" w:cs="Arial"/>
          <w:sz w:val="22"/>
          <w:szCs w:val="22"/>
          <w:lang w:val="uk-UA"/>
        </w:rPr>
        <w:t>20</w:t>
      </w:r>
      <w:r w:rsidR="00842A18" w:rsidRPr="00475166">
        <w:rPr>
          <w:rFonts w:ascii="Arial" w:hAnsi="Arial" w:cs="Arial"/>
          <w:sz w:val="22"/>
          <w:szCs w:val="22"/>
          <w:lang w:val="uk-UA"/>
        </w:rPr>
        <w:t>17</w:t>
      </w:r>
      <w:r w:rsidR="00842A18" w:rsidRPr="00475166">
        <w:rPr>
          <w:rFonts w:ascii="Arial" w:hAnsi="Arial" w:cs="Arial"/>
          <w:sz w:val="22"/>
          <w:szCs w:val="22"/>
          <w:shd w:val="clear" w:color="auto" w:fill="FDFDFD"/>
          <w:lang w:val="uk-UA"/>
        </w:rPr>
        <w:t>)</w:t>
      </w:r>
      <w:r w:rsidR="00FB238D" w:rsidRPr="00475166">
        <w:rPr>
          <w:rFonts w:ascii="Arial" w:hAnsi="Arial" w:cs="Arial"/>
          <w:sz w:val="22"/>
          <w:szCs w:val="22"/>
          <w:shd w:val="clear" w:color="auto" w:fill="FDFDFD"/>
          <w:lang w:val="uk-UA"/>
        </w:rPr>
        <w:t xml:space="preserve">, на суму </w:t>
      </w:r>
      <w:r w:rsidR="00FB238D" w:rsidRPr="00475166">
        <w:rPr>
          <w:rFonts w:ascii="Arial" w:hAnsi="Arial" w:cs="Arial"/>
          <w:sz w:val="22"/>
          <w:szCs w:val="22"/>
          <w:lang w:val="uk-UA"/>
        </w:rPr>
        <w:t>3968,5 тис. грн. (</w:t>
      </w:r>
      <w:r w:rsidR="00FB238D" w:rsidRPr="00475166">
        <w:rPr>
          <w:rFonts w:ascii="Arial" w:hAnsi="Arial" w:cs="Arial"/>
          <w:sz w:val="22"/>
          <w:szCs w:val="22"/>
          <w:shd w:val="clear" w:color="auto" w:fill="FDFDFD"/>
          <w:lang w:val="uk-UA"/>
        </w:rPr>
        <w:t>Договір №</w:t>
      </w:r>
      <w:r w:rsidR="00FB238D" w:rsidRPr="00475166">
        <w:rPr>
          <w:rFonts w:ascii="Arial" w:hAnsi="Arial" w:cs="Arial"/>
          <w:sz w:val="22"/>
          <w:szCs w:val="22"/>
          <w:lang w:val="uk-UA"/>
        </w:rPr>
        <w:t>22-18 від 2</w:t>
      </w:r>
      <w:r w:rsidR="0017076F" w:rsidRPr="00475166">
        <w:rPr>
          <w:rFonts w:ascii="Arial" w:hAnsi="Arial" w:cs="Arial"/>
          <w:sz w:val="22"/>
          <w:szCs w:val="22"/>
          <w:lang w:val="uk-UA"/>
        </w:rPr>
        <w:t>7</w:t>
      </w:r>
      <w:r w:rsidR="00FB238D" w:rsidRPr="00475166">
        <w:rPr>
          <w:rFonts w:ascii="Arial" w:hAnsi="Arial" w:cs="Arial"/>
          <w:sz w:val="22"/>
          <w:szCs w:val="22"/>
          <w:lang w:val="uk-UA"/>
        </w:rPr>
        <w:t>.03.</w:t>
      </w:r>
      <w:r w:rsidR="0017076F" w:rsidRPr="00475166">
        <w:rPr>
          <w:rFonts w:ascii="Arial" w:hAnsi="Arial" w:cs="Arial"/>
          <w:sz w:val="22"/>
          <w:szCs w:val="22"/>
          <w:lang w:val="uk-UA"/>
        </w:rPr>
        <w:t>20</w:t>
      </w:r>
      <w:r w:rsidR="00FB238D" w:rsidRPr="00475166">
        <w:rPr>
          <w:rFonts w:ascii="Arial" w:hAnsi="Arial" w:cs="Arial"/>
          <w:sz w:val="22"/>
          <w:szCs w:val="22"/>
          <w:lang w:val="uk-UA"/>
        </w:rPr>
        <w:t>18</w:t>
      </w:r>
      <w:r w:rsidR="00FB238D" w:rsidRPr="00475166">
        <w:rPr>
          <w:rFonts w:ascii="Arial" w:hAnsi="Arial" w:cs="Arial"/>
          <w:sz w:val="22"/>
          <w:szCs w:val="22"/>
          <w:shd w:val="clear" w:color="auto" w:fill="FDFDFD"/>
          <w:lang w:val="uk-UA"/>
        </w:rPr>
        <w:t>),</w:t>
      </w:r>
      <w:r w:rsidR="0017076F" w:rsidRPr="00475166">
        <w:rPr>
          <w:rFonts w:ascii="Arial" w:hAnsi="Arial" w:cs="Arial"/>
          <w:sz w:val="22"/>
          <w:szCs w:val="22"/>
          <w:shd w:val="clear" w:color="auto" w:fill="FDFDFD"/>
          <w:lang w:val="uk-UA"/>
        </w:rPr>
        <w:t xml:space="preserve"> </w:t>
      </w:r>
      <w:r w:rsidR="00FB238D" w:rsidRPr="00475166">
        <w:rPr>
          <w:rFonts w:ascii="Arial" w:hAnsi="Arial" w:cs="Arial"/>
          <w:sz w:val="22"/>
          <w:szCs w:val="22"/>
          <w:shd w:val="clear" w:color="auto" w:fill="FDFDFD"/>
          <w:lang w:val="uk-UA"/>
        </w:rPr>
        <w:t xml:space="preserve">на суму </w:t>
      </w:r>
      <w:r w:rsidR="00FB238D" w:rsidRPr="00475166">
        <w:rPr>
          <w:rFonts w:ascii="Arial" w:hAnsi="Arial" w:cs="Arial"/>
          <w:sz w:val="22"/>
          <w:szCs w:val="22"/>
          <w:lang w:val="uk-UA"/>
        </w:rPr>
        <w:t>858,8 тис. грн. (</w:t>
      </w:r>
      <w:r w:rsidR="00FB238D" w:rsidRPr="00475166">
        <w:rPr>
          <w:rFonts w:ascii="Arial" w:hAnsi="Arial" w:cs="Arial"/>
          <w:sz w:val="22"/>
          <w:szCs w:val="22"/>
          <w:shd w:val="clear" w:color="auto" w:fill="FDFDFD"/>
          <w:lang w:val="uk-UA"/>
        </w:rPr>
        <w:t>Договір №</w:t>
      </w:r>
      <w:r w:rsidR="00FB238D" w:rsidRPr="00475166">
        <w:rPr>
          <w:rFonts w:ascii="Arial" w:hAnsi="Arial" w:cs="Arial"/>
          <w:sz w:val="22"/>
          <w:szCs w:val="22"/>
          <w:lang w:val="uk-UA"/>
        </w:rPr>
        <w:t>38-18 від 06.06.</w:t>
      </w:r>
      <w:r w:rsidR="0017076F" w:rsidRPr="00475166">
        <w:rPr>
          <w:rFonts w:ascii="Arial" w:hAnsi="Arial" w:cs="Arial"/>
          <w:sz w:val="22"/>
          <w:szCs w:val="22"/>
          <w:lang w:val="uk-UA"/>
        </w:rPr>
        <w:t>20</w:t>
      </w:r>
      <w:r w:rsidR="00FB238D" w:rsidRPr="00475166">
        <w:rPr>
          <w:rFonts w:ascii="Arial" w:hAnsi="Arial" w:cs="Arial"/>
          <w:sz w:val="22"/>
          <w:szCs w:val="22"/>
          <w:lang w:val="uk-UA"/>
        </w:rPr>
        <w:t>18</w:t>
      </w:r>
      <w:r w:rsidR="00FB238D" w:rsidRPr="00475166">
        <w:rPr>
          <w:rFonts w:ascii="Arial" w:hAnsi="Arial" w:cs="Arial"/>
          <w:sz w:val="22"/>
          <w:szCs w:val="22"/>
          <w:shd w:val="clear" w:color="auto" w:fill="FDFDFD"/>
          <w:lang w:val="uk-UA"/>
        </w:rPr>
        <w:t>)</w:t>
      </w:r>
      <w:r w:rsidR="00FB238D" w:rsidRPr="00475166">
        <w:rPr>
          <w:rFonts w:ascii="Arial" w:hAnsi="Arial" w:cs="Arial"/>
          <w:sz w:val="22"/>
          <w:szCs w:val="22"/>
          <w:lang w:val="uk-UA"/>
        </w:rPr>
        <w:t>.</w:t>
      </w:r>
    </w:p>
    <w:p w:rsidR="000D7B21" w:rsidRPr="0017076F" w:rsidRDefault="000D7B21" w:rsidP="000D7B21">
      <w:pPr>
        <w:jc w:val="both"/>
        <w:rPr>
          <w:rFonts w:ascii="Arial" w:hAnsi="Arial" w:cs="Arial"/>
          <w:sz w:val="22"/>
          <w:szCs w:val="22"/>
          <w:lang w:val="uk-UA"/>
        </w:rPr>
      </w:pPr>
      <w:bookmarkStart w:id="0" w:name="_GoBack"/>
      <w:bookmarkEnd w:id="0"/>
    </w:p>
    <w:p w:rsidR="000D7B21" w:rsidRPr="0017076F" w:rsidRDefault="000D7B21" w:rsidP="000D7B21">
      <w:pPr>
        <w:pStyle w:val="a5"/>
        <w:ind w:firstLine="567"/>
        <w:jc w:val="both"/>
        <w:rPr>
          <w:rFonts w:cs="Arial"/>
          <w:b w:val="0"/>
          <w:color w:val="auto"/>
          <w:sz w:val="22"/>
          <w:szCs w:val="22"/>
        </w:rPr>
      </w:pPr>
      <w:r w:rsidRPr="0017076F">
        <w:rPr>
          <w:rFonts w:cs="Arial"/>
          <w:b w:val="0"/>
          <w:color w:val="auto"/>
          <w:sz w:val="22"/>
          <w:szCs w:val="22"/>
        </w:rPr>
        <w:t xml:space="preserve">Реєстрація учасників зборів з 14-00 до 14-45 за місцем проведення зборів. Дата складання переліку акціонерів, які мають право на участь у загальних зборах – </w:t>
      </w:r>
      <w:r w:rsidR="00726372" w:rsidRPr="0017076F">
        <w:rPr>
          <w:rFonts w:cs="Arial"/>
          <w:b w:val="0"/>
          <w:color w:val="auto"/>
          <w:sz w:val="22"/>
          <w:szCs w:val="22"/>
        </w:rPr>
        <w:t>02</w:t>
      </w:r>
      <w:r w:rsidR="00B01526" w:rsidRPr="0017076F">
        <w:rPr>
          <w:rFonts w:cs="Arial"/>
          <w:b w:val="0"/>
          <w:color w:val="auto"/>
          <w:sz w:val="22"/>
          <w:szCs w:val="22"/>
        </w:rPr>
        <w:t xml:space="preserve"> квітня</w:t>
      </w:r>
      <w:r w:rsidRPr="0017076F">
        <w:rPr>
          <w:rFonts w:cs="Arial"/>
          <w:b w:val="0"/>
          <w:color w:val="auto"/>
          <w:sz w:val="22"/>
          <w:szCs w:val="22"/>
        </w:rPr>
        <w:t xml:space="preserve"> 201</w:t>
      </w:r>
      <w:r w:rsidR="00726372" w:rsidRPr="0017076F">
        <w:rPr>
          <w:rFonts w:cs="Arial"/>
          <w:b w:val="0"/>
          <w:color w:val="auto"/>
          <w:sz w:val="22"/>
          <w:szCs w:val="22"/>
        </w:rPr>
        <w:t>9</w:t>
      </w:r>
      <w:r w:rsidRPr="0017076F">
        <w:rPr>
          <w:rFonts w:cs="Arial"/>
          <w:b w:val="0"/>
          <w:color w:val="auto"/>
          <w:sz w:val="22"/>
          <w:szCs w:val="22"/>
        </w:rPr>
        <w:t xml:space="preserve"> року.</w:t>
      </w:r>
    </w:p>
    <w:p w:rsidR="000D7B21" w:rsidRPr="0017076F" w:rsidRDefault="00B01526" w:rsidP="000D7B21">
      <w:pPr>
        <w:pStyle w:val="a5"/>
        <w:ind w:firstLine="567"/>
        <w:jc w:val="both"/>
        <w:rPr>
          <w:rFonts w:cs="Arial"/>
          <w:b w:val="0"/>
          <w:color w:val="auto"/>
          <w:sz w:val="22"/>
          <w:szCs w:val="22"/>
        </w:rPr>
      </w:pPr>
      <w:r w:rsidRPr="0017076F">
        <w:rPr>
          <w:rFonts w:cs="Arial"/>
          <w:b w:val="0"/>
          <w:color w:val="auto"/>
          <w:sz w:val="22"/>
          <w:szCs w:val="22"/>
        </w:rPr>
        <w:t xml:space="preserve">Адреса власного веб-сайту товариства </w:t>
      </w:r>
      <w:r w:rsidR="005B6681" w:rsidRPr="0017076F">
        <w:rPr>
          <w:rFonts w:cs="Arial"/>
          <w:b w:val="0"/>
          <w:sz w:val="22"/>
          <w:szCs w:val="22"/>
        </w:rPr>
        <w:t>http://as.pat.ua</w:t>
      </w:r>
      <w:r w:rsidR="000D7B21" w:rsidRPr="0017076F">
        <w:rPr>
          <w:rFonts w:cs="Arial"/>
          <w:b w:val="0"/>
          <w:color w:val="auto"/>
          <w:sz w:val="22"/>
          <w:szCs w:val="22"/>
        </w:rPr>
        <w:t>.</w:t>
      </w:r>
    </w:p>
    <w:p w:rsidR="000D7B21" w:rsidRPr="0017076F" w:rsidRDefault="000D7B21" w:rsidP="000D7B21">
      <w:pPr>
        <w:pStyle w:val="a5"/>
        <w:ind w:firstLine="567"/>
        <w:jc w:val="both"/>
        <w:rPr>
          <w:rFonts w:cs="Arial"/>
          <w:b w:val="0"/>
          <w:sz w:val="22"/>
          <w:szCs w:val="22"/>
        </w:rPr>
      </w:pPr>
      <w:r w:rsidRPr="0017076F">
        <w:rPr>
          <w:rFonts w:cs="Arial"/>
          <w:b w:val="0"/>
          <w:color w:val="auto"/>
          <w:sz w:val="22"/>
          <w:szCs w:val="22"/>
        </w:rPr>
        <w:t>Від дати надіслання повідомлення до дня проведення загальних зборів акціонери можуть ознайомитись</w:t>
      </w:r>
      <w:r w:rsidRPr="0017076F">
        <w:rPr>
          <w:rFonts w:cs="Arial"/>
          <w:b w:val="0"/>
          <w:sz w:val="22"/>
          <w:szCs w:val="22"/>
        </w:rPr>
        <w:t xml:space="preserve"> з матеріалами, необхідними для прийняття рішень з питань порядку денного загальних зборів, у робочий час в робочі дні </w:t>
      </w:r>
      <w:r w:rsidR="005562C1" w:rsidRPr="0017076F">
        <w:rPr>
          <w:rFonts w:cs="Arial"/>
          <w:b w:val="0"/>
          <w:sz w:val="22"/>
          <w:szCs w:val="22"/>
        </w:rPr>
        <w:t>за місцезнаходженням</w:t>
      </w:r>
      <w:r w:rsidRPr="0017076F">
        <w:rPr>
          <w:rFonts w:cs="Arial"/>
          <w:b w:val="0"/>
          <w:sz w:val="22"/>
          <w:szCs w:val="22"/>
        </w:rPr>
        <w:t xml:space="preserve"> товариства кімн. №1, а в день проведення загальних зборів в місці їх проведення. Відповідальний за порядок ознайомлення з документами – </w:t>
      </w:r>
      <w:r w:rsidR="005B6681" w:rsidRPr="0017076F">
        <w:rPr>
          <w:rFonts w:cs="Arial"/>
          <w:b w:val="0"/>
          <w:sz w:val="22"/>
          <w:szCs w:val="22"/>
        </w:rPr>
        <w:t>голова правління Климчук О.М.</w:t>
      </w:r>
    </w:p>
    <w:p w:rsidR="00B01526" w:rsidRPr="0017076F" w:rsidRDefault="00B01526" w:rsidP="00B01526">
      <w:pPr>
        <w:pStyle w:val="a5"/>
        <w:ind w:firstLine="567"/>
        <w:jc w:val="both"/>
        <w:rPr>
          <w:rFonts w:cs="Arial"/>
          <w:b w:val="0"/>
          <w:sz w:val="22"/>
          <w:szCs w:val="22"/>
        </w:rPr>
      </w:pPr>
      <w:r w:rsidRPr="0017076F">
        <w:rPr>
          <w:rFonts w:cs="Arial"/>
          <w:b w:val="0"/>
          <w:sz w:val="22"/>
          <w:szCs w:val="22"/>
        </w:rPr>
        <w:t>Після надіслання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w:t>
      </w:r>
    </w:p>
    <w:p w:rsidR="00B01526" w:rsidRPr="0017076F" w:rsidRDefault="00B01526" w:rsidP="00B01526">
      <w:pPr>
        <w:pStyle w:val="a5"/>
        <w:ind w:firstLine="567"/>
        <w:jc w:val="both"/>
        <w:rPr>
          <w:rFonts w:cs="Arial"/>
          <w:b w:val="0"/>
          <w:sz w:val="22"/>
          <w:szCs w:val="22"/>
        </w:rPr>
      </w:pPr>
      <w:r w:rsidRPr="0017076F">
        <w:rPr>
          <w:rFonts w:cs="Arial"/>
          <w:b w:val="0"/>
          <w:sz w:val="22"/>
          <w:szCs w:val="22"/>
        </w:rPr>
        <w:t>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B01526" w:rsidRPr="0017076F" w:rsidRDefault="00B01526" w:rsidP="00B01526">
      <w:pPr>
        <w:pStyle w:val="a5"/>
        <w:ind w:firstLine="567"/>
        <w:jc w:val="both"/>
        <w:rPr>
          <w:rFonts w:cs="Arial"/>
          <w:b w:val="0"/>
          <w:sz w:val="22"/>
          <w:szCs w:val="22"/>
        </w:rPr>
      </w:pPr>
      <w:r w:rsidRPr="0017076F">
        <w:rPr>
          <w:rFonts w:cs="Arial"/>
          <w:b w:val="0"/>
          <w:sz w:val="22"/>
          <w:szCs w:val="22"/>
        </w:rPr>
        <w:t>Акціонер має право внести пропозиції щодо питань, включених до проекту порядку денного загальних зборів.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Пропозиції вносяться не пізніше ніж за 20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w:t>
      </w:r>
    </w:p>
    <w:p w:rsidR="00B01526" w:rsidRPr="0017076F" w:rsidRDefault="00B01526" w:rsidP="00B01526">
      <w:pPr>
        <w:pStyle w:val="a5"/>
        <w:ind w:firstLine="567"/>
        <w:jc w:val="both"/>
        <w:rPr>
          <w:rFonts w:cs="Arial"/>
          <w:b w:val="0"/>
          <w:color w:val="auto"/>
          <w:sz w:val="22"/>
          <w:szCs w:val="22"/>
        </w:rPr>
      </w:pPr>
      <w:r w:rsidRPr="0017076F">
        <w:rPr>
          <w:rFonts w:cs="Arial"/>
          <w:b w:val="0"/>
          <w:sz w:val="22"/>
          <w:szCs w:val="22"/>
        </w:rPr>
        <w:t xml:space="preserve">Для участі у загальних зборах акціонер повинен надати паспорт, а представник акціонера паспорт та довіреність на право участі у зборах. Довіреність на право участі та голосування на </w:t>
      </w:r>
      <w:r w:rsidRPr="0017076F">
        <w:rPr>
          <w:rFonts w:cs="Arial"/>
          <w:b w:val="0"/>
          <w:sz w:val="22"/>
          <w:szCs w:val="22"/>
        </w:rPr>
        <w:lastRenderedPageBreak/>
        <w:t>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Національною комісією з цінних паперів та фондового ринку.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17076F">
        <w:rPr>
          <w:rFonts w:cs="Arial"/>
          <w:b w:val="0"/>
          <w:sz w:val="22"/>
          <w:szCs w:val="22"/>
        </w:rPr>
        <w:t xml:space="preserve">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w:t>
      </w:r>
      <w:bookmarkStart w:id="2" w:name="n529"/>
      <w:bookmarkEnd w:id="2"/>
      <w:r w:rsidRPr="0017076F">
        <w:rPr>
          <w:rFonts w:cs="Arial"/>
          <w:b w:val="0"/>
          <w:sz w:val="22"/>
          <w:szCs w:val="22"/>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13AE5" w:rsidRPr="00FB238D" w:rsidRDefault="00413AE5" w:rsidP="00B01526">
      <w:pPr>
        <w:pStyle w:val="a5"/>
        <w:ind w:firstLine="567"/>
        <w:jc w:val="both"/>
        <w:rPr>
          <w:rFonts w:cs="Arial"/>
          <w:b w:val="0"/>
          <w:color w:val="auto"/>
          <w:sz w:val="22"/>
          <w:szCs w:val="22"/>
        </w:rPr>
      </w:pPr>
      <w:r w:rsidRPr="0017076F">
        <w:rPr>
          <w:b w:val="0"/>
          <w:sz w:val="22"/>
          <w:szCs w:val="22"/>
        </w:rPr>
        <w:t>Станом на дату складання переліку осіб, яким надсилається повідомлення про проведення загальних зборів,</w:t>
      </w:r>
      <w:r w:rsidRPr="0017076F">
        <w:rPr>
          <w:rFonts w:cs="Arial"/>
          <w:b w:val="0"/>
          <w:sz w:val="22"/>
          <w:szCs w:val="22"/>
        </w:rPr>
        <w:t xml:space="preserve"> загальна кількість акцій товариства становить 1924592 шт., загальна кількість голосуючих акцій становить 1910770 шт.</w:t>
      </w:r>
    </w:p>
    <w:sectPr w:rsidR="00413AE5" w:rsidRPr="00FB238D" w:rsidSect="00E2430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19"/>
    <w:multiLevelType w:val="hybridMultilevel"/>
    <w:tmpl w:val="0D98F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117F4"/>
    <w:multiLevelType w:val="multilevel"/>
    <w:tmpl w:val="2824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B1A92"/>
    <w:multiLevelType w:val="hybridMultilevel"/>
    <w:tmpl w:val="7C3A3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8F71AE"/>
    <w:multiLevelType w:val="hybridMultilevel"/>
    <w:tmpl w:val="DAC8A7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64D2FA9"/>
    <w:multiLevelType w:val="hybridMultilevel"/>
    <w:tmpl w:val="EB8A99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CC41E1"/>
    <w:multiLevelType w:val="multilevel"/>
    <w:tmpl w:val="306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575A7"/>
    <w:multiLevelType w:val="hybridMultilevel"/>
    <w:tmpl w:val="BD46D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B76BBB"/>
    <w:multiLevelType w:val="hybridMultilevel"/>
    <w:tmpl w:val="1F6E347A"/>
    <w:lvl w:ilvl="0" w:tplc="FBFCB0EE">
      <w:start w:val="7"/>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C9"/>
    <w:rsid w:val="00011B5A"/>
    <w:rsid w:val="00017B85"/>
    <w:rsid w:val="00031237"/>
    <w:rsid w:val="00033183"/>
    <w:rsid w:val="00046157"/>
    <w:rsid w:val="00051ECF"/>
    <w:rsid w:val="00054318"/>
    <w:rsid w:val="00054C4C"/>
    <w:rsid w:val="000874BD"/>
    <w:rsid w:val="0009258A"/>
    <w:rsid w:val="00092921"/>
    <w:rsid w:val="00093320"/>
    <w:rsid w:val="000A04A8"/>
    <w:rsid w:val="000B7B29"/>
    <w:rsid w:val="000D25B7"/>
    <w:rsid w:val="000D2B36"/>
    <w:rsid w:val="000D7B21"/>
    <w:rsid w:val="000F7A39"/>
    <w:rsid w:val="00107174"/>
    <w:rsid w:val="00113648"/>
    <w:rsid w:val="001210DA"/>
    <w:rsid w:val="00123E8E"/>
    <w:rsid w:val="00126038"/>
    <w:rsid w:val="001317C9"/>
    <w:rsid w:val="00132624"/>
    <w:rsid w:val="001420E9"/>
    <w:rsid w:val="0014454D"/>
    <w:rsid w:val="0016604A"/>
    <w:rsid w:val="0017076F"/>
    <w:rsid w:val="00173421"/>
    <w:rsid w:val="0017493B"/>
    <w:rsid w:val="001764B8"/>
    <w:rsid w:val="00182B80"/>
    <w:rsid w:val="0019762D"/>
    <w:rsid w:val="001A7BDB"/>
    <w:rsid w:val="001C0CCE"/>
    <w:rsid w:val="001D134D"/>
    <w:rsid w:val="001E0BA6"/>
    <w:rsid w:val="001E1830"/>
    <w:rsid w:val="001F0658"/>
    <w:rsid w:val="001F4CD5"/>
    <w:rsid w:val="0020624E"/>
    <w:rsid w:val="00211FB3"/>
    <w:rsid w:val="0021263C"/>
    <w:rsid w:val="00253EAD"/>
    <w:rsid w:val="002612A8"/>
    <w:rsid w:val="00280691"/>
    <w:rsid w:val="00287A80"/>
    <w:rsid w:val="00297A14"/>
    <w:rsid w:val="002A0932"/>
    <w:rsid w:val="002A7D7C"/>
    <w:rsid w:val="002B6EEA"/>
    <w:rsid w:val="002C2118"/>
    <w:rsid w:val="002C5281"/>
    <w:rsid w:val="002C7264"/>
    <w:rsid w:val="002C73BB"/>
    <w:rsid w:val="002E3E8F"/>
    <w:rsid w:val="002E47C7"/>
    <w:rsid w:val="002F3133"/>
    <w:rsid w:val="002F5F55"/>
    <w:rsid w:val="003001A9"/>
    <w:rsid w:val="003004E9"/>
    <w:rsid w:val="00304AE1"/>
    <w:rsid w:val="00322403"/>
    <w:rsid w:val="00326931"/>
    <w:rsid w:val="003354FD"/>
    <w:rsid w:val="003417A3"/>
    <w:rsid w:val="003B3C16"/>
    <w:rsid w:val="003B6785"/>
    <w:rsid w:val="003C6BF8"/>
    <w:rsid w:val="003E5F8C"/>
    <w:rsid w:val="003F3619"/>
    <w:rsid w:val="004013E0"/>
    <w:rsid w:val="004016C1"/>
    <w:rsid w:val="004040F6"/>
    <w:rsid w:val="004075CF"/>
    <w:rsid w:val="00410653"/>
    <w:rsid w:val="00413AE5"/>
    <w:rsid w:val="00415EB5"/>
    <w:rsid w:val="004215C2"/>
    <w:rsid w:val="00427730"/>
    <w:rsid w:val="00435986"/>
    <w:rsid w:val="00435C8C"/>
    <w:rsid w:val="004506BD"/>
    <w:rsid w:val="00475166"/>
    <w:rsid w:val="00475491"/>
    <w:rsid w:val="00484769"/>
    <w:rsid w:val="004A48E7"/>
    <w:rsid w:val="004B5E60"/>
    <w:rsid w:val="004C50FD"/>
    <w:rsid w:val="004C7AEF"/>
    <w:rsid w:val="004D74C9"/>
    <w:rsid w:val="004E4593"/>
    <w:rsid w:val="004E5D37"/>
    <w:rsid w:val="004F4C1D"/>
    <w:rsid w:val="005028EA"/>
    <w:rsid w:val="005214E5"/>
    <w:rsid w:val="005224AB"/>
    <w:rsid w:val="005562C1"/>
    <w:rsid w:val="0055705D"/>
    <w:rsid w:val="00565292"/>
    <w:rsid w:val="00576D9D"/>
    <w:rsid w:val="005815C5"/>
    <w:rsid w:val="00585099"/>
    <w:rsid w:val="00591A72"/>
    <w:rsid w:val="0059772A"/>
    <w:rsid w:val="005A6FD0"/>
    <w:rsid w:val="005B2D19"/>
    <w:rsid w:val="005B6681"/>
    <w:rsid w:val="005C1B51"/>
    <w:rsid w:val="005D7359"/>
    <w:rsid w:val="00603B20"/>
    <w:rsid w:val="00603CAB"/>
    <w:rsid w:val="00632C67"/>
    <w:rsid w:val="00635EB2"/>
    <w:rsid w:val="006470B4"/>
    <w:rsid w:val="00663CF9"/>
    <w:rsid w:val="0066456F"/>
    <w:rsid w:val="00682440"/>
    <w:rsid w:val="006A322F"/>
    <w:rsid w:val="006A32C4"/>
    <w:rsid w:val="006C3EA5"/>
    <w:rsid w:val="006D3733"/>
    <w:rsid w:val="006F1760"/>
    <w:rsid w:val="006F27B7"/>
    <w:rsid w:val="007071D1"/>
    <w:rsid w:val="00711226"/>
    <w:rsid w:val="00726372"/>
    <w:rsid w:val="0073557C"/>
    <w:rsid w:val="00737F8F"/>
    <w:rsid w:val="00743D37"/>
    <w:rsid w:val="00745871"/>
    <w:rsid w:val="007504E1"/>
    <w:rsid w:val="007828C2"/>
    <w:rsid w:val="0078367F"/>
    <w:rsid w:val="007860F7"/>
    <w:rsid w:val="00793D79"/>
    <w:rsid w:val="007C19FB"/>
    <w:rsid w:val="007E2E48"/>
    <w:rsid w:val="007F1B1E"/>
    <w:rsid w:val="007F53B3"/>
    <w:rsid w:val="007F6A58"/>
    <w:rsid w:val="00800A0B"/>
    <w:rsid w:val="0080248C"/>
    <w:rsid w:val="00802C4B"/>
    <w:rsid w:val="00803684"/>
    <w:rsid w:val="0081229D"/>
    <w:rsid w:val="00827215"/>
    <w:rsid w:val="00842A18"/>
    <w:rsid w:val="00866471"/>
    <w:rsid w:val="0087129C"/>
    <w:rsid w:val="00875CA6"/>
    <w:rsid w:val="008813DE"/>
    <w:rsid w:val="008C1601"/>
    <w:rsid w:val="008C2A80"/>
    <w:rsid w:val="008D7047"/>
    <w:rsid w:val="008E012B"/>
    <w:rsid w:val="008E6C76"/>
    <w:rsid w:val="008F4E42"/>
    <w:rsid w:val="00901A52"/>
    <w:rsid w:val="00921CD3"/>
    <w:rsid w:val="00927D2F"/>
    <w:rsid w:val="0093054E"/>
    <w:rsid w:val="0093524E"/>
    <w:rsid w:val="009534AE"/>
    <w:rsid w:val="0095783A"/>
    <w:rsid w:val="0096575A"/>
    <w:rsid w:val="009731AF"/>
    <w:rsid w:val="00982C7E"/>
    <w:rsid w:val="00986EC9"/>
    <w:rsid w:val="009930FD"/>
    <w:rsid w:val="009A289A"/>
    <w:rsid w:val="009B1D29"/>
    <w:rsid w:val="009C14B6"/>
    <w:rsid w:val="009C315B"/>
    <w:rsid w:val="009C4501"/>
    <w:rsid w:val="009D0E86"/>
    <w:rsid w:val="009D0FCB"/>
    <w:rsid w:val="009D31DA"/>
    <w:rsid w:val="009D5497"/>
    <w:rsid w:val="009F5E46"/>
    <w:rsid w:val="00A03246"/>
    <w:rsid w:val="00A04819"/>
    <w:rsid w:val="00A057E4"/>
    <w:rsid w:val="00A112C0"/>
    <w:rsid w:val="00A24A8A"/>
    <w:rsid w:val="00A35045"/>
    <w:rsid w:val="00A3752B"/>
    <w:rsid w:val="00A45030"/>
    <w:rsid w:val="00A51419"/>
    <w:rsid w:val="00A546E8"/>
    <w:rsid w:val="00A5549C"/>
    <w:rsid w:val="00A63F74"/>
    <w:rsid w:val="00A659F0"/>
    <w:rsid w:val="00A76684"/>
    <w:rsid w:val="00A80A5B"/>
    <w:rsid w:val="00AA1A2A"/>
    <w:rsid w:val="00AA28DF"/>
    <w:rsid w:val="00AB05A6"/>
    <w:rsid w:val="00AC13F8"/>
    <w:rsid w:val="00AF43EB"/>
    <w:rsid w:val="00B01526"/>
    <w:rsid w:val="00B07BF1"/>
    <w:rsid w:val="00B16E94"/>
    <w:rsid w:val="00B173EA"/>
    <w:rsid w:val="00B2601C"/>
    <w:rsid w:val="00B512B9"/>
    <w:rsid w:val="00B60466"/>
    <w:rsid w:val="00B71BB3"/>
    <w:rsid w:val="00B8634A"/>
    <w:rsid w:val="00BC7C36"/>
    <w:rsid w:val="00BD6BF9"/>
    <w:rsid w:val="00BE72DC"/>
    <w:rsid w:val="00BF2945"/>
    <w:rsid w:val="00C05B62"/>
    <w:rsid w:val="00C4163E"/>
    <w:rsid w:val="00C4457E"/>
    <w:rsid w:val="00C4601B"/>
    <w:rsid w:val="00C53323"/>
    <w:rsid w:val="00C67722"/>
    <w:rsid w:val="00CA6948"/>
    <w:rsid w:val="00CB73C9"/>
    <w:rsid w:val="00CC0674"/>
    <w:rsid w:val="00CC230A"/>
    <w:rsid w:val="00CD1D06"/>
    <w:rsid w:val="00CD2A94"/>
    <w:rsid w:val="00CF233E"/>
    <w:rsid w:val="00CF313E"/>
    <w:rsid w:val="00D337B1"/>
    <w:rsid w:val="00D37DFB"/>
    <w:rsid w:val="00D470B7"/>
    <w:rsid w:val="00D47CC9"/>
    <w:rsid w:val="00D5085E"/>
    <w:rsid w:val="00D61075"/>
    <w:rsid w:val="00D65396"/>
    <w:rsid w:val="00D8045D"/>
    <w:rsid w:val="00D80C03"/>
    <w:rsid w:val="00D8298E"/>
    <w:rsid w:val="00D91BDC"/>
    <w:rsid w:val="00D93CD6"/>
    <w:rsid w:val="00D9641E"/>
    <w:rsid w:val="00DA3BE3"/>
    <w:rsid w:val="00DA48E2"/>
    <w:rsid w:val="00DD083B"/>
    <w:rsid w:val="00E04347"/>
    <w:rsid w:val="00E2368E"/>
    <w:rsid w:val="00E2430C"/>
    <w:rsid w:val="00E2587E"/>
    <w:rsid w:val="00E33604"/>
    <w:rsid w:val="00E3748F"/>
    <w:rsid w:val="00E5070E"/>
    <w:rsid w:val="00E56FB5"/>
    <w:rsid w:val="00E65A0A"/>
    <w:rsid w:val="00E71E77"/>
    <w:rsid w:val="00E73F6E"/>
    <w:rsid w:val="00E755B5"/>
    <w:rsid w:val="00E819D1"/>
    <w:rsid w:val="00EA2D3E"/>
    <w:rsid w:val="00EA5B53"/>
    <w:rsid w:val="00EB3822"/>
    <w:rsid w:val="00EB4075"/>
    <w:rsid w:val="00EC3715"/>
    <w:rsid w:val="00EC474A"/>
    <w:rsid w:val="00EC6396"/>
    <w:rsid w:val="00EE697E"/>
    <w:rsid w:val="00EE75FA"/>
    <w:rsid w:val="00F017CE"/>
    <w:rsid w:val="00F02A99"/>
    <w:rsid w:val="00F043C6"/>
    <w:rsid w:val="00F21BFE"/>
    <w:rsid w:val="00F35C95"/>
    <w:rsid w:val="00F40917"/>
    <w:rsid w:val="00F65B6C"/>
    <w:rsid w:val="00F718A5"/>
    <w:rsid w:val="00F7730C"/>
    <w:rsid w:val="00F95668"/>
    <w:rsid w:val="00FA7775"/>
    <w:rsid w:val="00FB238D"/>
    <w:rsid w:val="00FB330E"/>
    <w:rsid w:val="00FB5590"/>
    <w:rsid w:val="00FC63E4"/>
    <w:rsid w:val="00FD2C19"/>
    <w:rsid w:val="00FD2C50"/>
    <w:rsid w:val="00FD76C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90A11B-A0E4-4C77-8E74-5268FC28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D2F"/>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rsid w:val="00F35C95"/>
    <w:rPr>
      <w:rFonts w:ascii="Arial" w:hAnsi="Arial" w:cs="Arial"/>
      <w:b/>
      <w:szCs w:val="20"/>
    </w:rPr>
  </w:style>
  <w:style w:type="paragraph" w:styleId="a3">
    <w:name w:val="envelope address"/>
    <w:basedOn w:val="a"/>
    <w:rsid w:val="00F35C95"/>
    <w:pPr>
      <w:framePr w:w="7920" w:h="1980" w:hRule="exact" w:hSpace="180" w:wrap="auto" w:hAnchor="page" w:xAlign="center" w:yAlign="bottom"/>
      <w:ind w:left="2880"/>
    </w:pPr>
    <w:rPr>
      <w:rFonts w:ascii="Arial" w:hAnsi="Arial" w:cs="Arial"/>
    </w:rPr>
  </w:style>
  <w:style w:type="paragraph" w:customStyle="1" w:styleId="a4">
    <w:name w:val="Знак Знак Знак Знак Знак Знак Знак Знак Знак Знак Знак Знак"/>
    <w:basedOn w:val="a"/>
    <w:rsid w:val="00CB73C9"/>
    <w:rPr>
      <w:rFonts w:ascii="Verdana" w:hAnsi="Verdana" w:cs="Verdana"/>
      <w:sz w:val="20"/>
      <w:szCs w:val="20"/>
      <w:lang w:val="en-US" w:eastAsia="en-US"/>
    </w:rPr>
  </w:style>
  <w:style w:type="paragraph" w:styleId="a5">
    <w:name w:val="Body Text"/>
    <w:basedOn w:val="a"/>
    <w:rsid w:val="00CB73C9"/>
    <w:pPr>
      <w:jc w:val="center"/>
    </w:pPr>
    <w:rPr>
      <w:rFonts w:ascii="Arial" w:hAnsi="Arial"/>
      <w:b/>
      <w:noProof/>
      <w:snapToGrid w:val="0"/>
      <w:color w:val="000000"/>
      <w:sz w:val="20"/>
      <w:szCs w:val="20"/>
      <w:lang w:val="uk-UA"/>
    </w:rPr>
  </w:style>
  <w:style w:type="table" w:styleId="a6">
    <w:name w:val="Table Grid"/>
    <w:basedOn w:val="a1"/>
    <w:rsid w:val="00CB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CB73C9"/>
    <w:pPr>
      <w:jc w:val="center"/>
    </w:pPr>
    <w:rPr>
      <w:rFonts w:ascii="Arial" w:hAnsi="Arial"/>
      <w:b/>
      <w:szCs w:val="20"/>
    </w:rPr>
  </w:style>
  <w:style w:type="paragraph" w:customStyle="1" w:styleId="1">
    <w:name w:val="Знак1"/>
    <w:basedOn w:val="a"/>
    <w:rsid w:val="00D5085E"/>
    <w:rPr>
      <w:rFonts w:ascii="Verdana" w:hAnsi="Verdana"/>
      <w:sz w:val="20"/>
      <w:szCs w:val="20"/>
      <w:lang w:val="en-US" w:eastAsia="en-US"/>
    </w:rPr>
  </w:style>
  <w:style w:type="character" w:customStyle="1" w:styleId="xfm01618953">
    <w:name w:val="xfm_01618953"/>
    <w:basedOn w:val="a0"/>
    <w:rsid w:val="00803684"/>
    <w:rPr>
      <w:rFonts w:cs="Times New Roman"/>
    </w:rPr>
  </w:style>
  <w:style w:type="character" w:customStyle="1" w:styleId="xfm79712335">
    <w:name w:val="xfm_79712335"/>
    <w:basedOn w:val="a0"/>
    <w:rsid w:val="001E0BA6"/>
    <w:rPr>
      <w:rFonts w:cs="Times New Roman"/>
    </w:rPr>
  </w:style>
  <w:style w:type="character" w:customStyle="1" w:styleId="xfm65348015">
    <w:name w:val="xfm_65348015"/>
    <w:basedOn w:val="a0"/>
    <w:rsid w:val="001E0BA6"/>
    <w:rPr>
      <w:rFonts w:cs="Times New Roman"/>
    </w:rPr>
  </w:style>
  <w:style w:type="character" w:styleId="a9">
    <w:name w:val="Hyperlink"/>
    <w:basedOn w:val="a0"/>
    <w:rsid w:val="00475491"/>
    <w:rPr>
      <w:color w:val="0000FF"/>
      <w:u w:val="single"/>
    </w:rPr>
  </w:style>
  <w:style w:type="paragraph" w:styleId="aa">
    <w:name w:val="Normal (Web)"/>
    <w:basedOn w:val="a"/>
    <w:rsid w:val="00682440"/>
    <w:pPr>
      <w:spacing w:before="100" w:beforeAutospacing="1" w:after="100" w:afterAutospacing="1"/>
    </w:pPr>
  </w:style>
  <w:style w:type="character" w:styleId="ab">
    <w:name w:val="Strong"/>
    <w:basedOn w:val="a0"/>
    <w:qFormat/>
    <w:rsid w:val="00682440"/>
    <w:rPr>
      <w:b/>
      <w:bCs/>
    </w:rPr>
  </w:style>
  <w:style w:type="character" w:customStyle="1" w:styleId="apple-converted-space">
    <w:name w:val="apple-converted-space"/>
    <w:basedOn w:val="a0"/>
    <w:rsid w:val="00982C7E"/>
  </w:style>
  <w:style w:type="paragraph" w:customStyle="1" w:styleId="rvps14">
    <w:name w:val="rvps14"/>
    <w:basedOn w:val="a"/>
    <w:rsid w:val="00051ECF"/>
    <w:pPr>
      <w:spacing w:before="100" w:beforeAutospacing="1" w:after="100" w:afterAutospacing="1"/>
    </w:pPr>
  </w:style>
  <w:style w:type="paragraph" w:customStyle="1" w:styleId="rvps2">
    <w:name w:val="rvps2"/>
    <w:basedOn w:val="a"/>
    <w:rsid w:val="00051ECF"/>
    <w:pPr>
      <w:spacing w:before="100" w:beforeAutospacing="1" w:after="100" w:afterAutospacing="1"/>
    </w:pPr>
  </w:style>
  <w:style w:type="paragraph" w:customStyle="1" w:styleId="rvps12">
    <w:name w:val="rvps12"/>
    <w:basedOn w:val="a"/>
    <w:rsid w:val="00051ECF"/>
    <w:pPr>
      <w:spacing w:before="100" w:beforeAutospacing="1" w:after="100" w:afterAutospacing="1"/>
    </w:pPr>
  </w:style>
  <w:style w:type="character" w:customStyle="1" w:styleId="object">
    <w:name w:val="object"/>
    <w:basedOn w:val="a0"/>
    <w:rsid w:val="00842A18"/>
  </w:style>
  <w:style w:type="character" w:customStyle="1" w:styleId="a8">
    <w:name w:val="Название Знак"/>
    <w:basedOn w:val="a0"/>
    <w:link w:val="a7"/>
    <w:locked/>
    <w:rsid w:val="005C1B51"/>
    <w:rPr>
      <w:rFonts w:ascii="Arial" w:hAnsi="Arial"/>
      <w:b/>
      <w:sz w:val="24"/>
      <w:lang w:val="ru-RU" w:eastAsia="ru-RU"/>
    </w:rPr>
  </w:style>
  <w:style w:type="paragraph" w:styleId="ac">
    <w:name w:val="List Paragraph"/>
    <w:basedOn w:val="a"/>
    <w:uiPriority w:val="34"/>
    <w:qFormat/>
    <w:rsid w:val="0047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56356">
      <w:bodyDiv w:val="1"/>
      <w:marLeft w:val="0"/>
      <w:marRight w:val="0"/>
      <w:marTop w:val="0"/>
      <w:marBottom w:val="0"/>
      <w:divBdr>
        <w:top w:val="none" w:sz="0" w:space="0" w:color="auto"/>
        <w:left w:val="none" w:sz="0" w:space="0" w:color="auto"/>
        <w:bottom w:val="none" w:sz="0" w:space="0" w:color="auto"/>
        <w:right w:val="none" w:sz="0" w:space="0" w:color="auto"/>
      </w:divBdr>
    </w:div>
    <w:div w:id="720205089">
      <w:bodyDiv w:val="1"/>
      <w:marLeft w:val="0"/>
      <w:marRight w:val="0"/>
      <w:marTop w:val="0"/>
      <w:marBottom w:val="0"/>
      <w:divBdr>
        <w:top w:val="none" w:sz="0" w:space="0" w:color="auto"/>
        <w:left w:val="none" w:sz="0" w:space="0" w:color="auto"/>
        <w:bottom w:val="none" w:sz="0" w:space="0" w:color="auto"/>
        <w:right w:val="none" w:sz="0" w:space="0" w:color="auto"/>
      </w:divBdr>
    </w:div>
    <w:div w:id="918103842">
      <w:bodyDiv w:val="1"/>
      <w:marLeft w:val="0"/>
      <w:marRight w:val="0"/>
      <w:marTop w:val="0"/>
      <w:marBottom w:val="0"/>
      <w:divBdr>
        <w:top w:val="none" w:sz="0" w:space="0" w:color="auto"/>
        <w:left w:val="none" w:sz="0" w:space="0" w:color="auto"/>
        <w:bottom w:val="none" w:sz="0" w:space="0" w:color="auto"/>
        <w:right w:val="none" w:sz="0" w:space="0" w:color="auto"/>
      </w:divBdr>
    </w:div>
    <w:div w:id="955210559">
      <w:bodyDiv w:val="1"/>
      <w:marLeft w:val="0"/>
      <w:marRight w:val="0"/>
      <w:marTop w:val="0"/>
      <w:marBottom w:val="0"/>
      <w:divBdr>
        <w:top w:val="none" w:sz="0" w:space="0" w:color="auto"/>
        <w:left w:val="none" w:sz="0" w:space="0" w:color="auto"/>
        <w:bottom w:val="none" w:sz="0" w:space="0" w:color="auto"/>
        <w:right w:val="none" w:sz="0" w:space="0" w:color="auto"/>
      </w:divBdr>
    </w:div>
    <w:div w:id="1163471835">
      <w:bodyDiv w:val="1"/>
      <w:marLeft w:val="0"/>
      <w:marRight w:val="0"/>
      <w:marTop w:val="0"/>
      <w:marBottom w:val="0"/>
      <w:divBdr>
        <w:top w:val="none" w:sz="0" w:space="0" w:color="auto"/>
        <w:left w:val="none" w:sz="0" w:space="0" w:color="auto"/>
        <w:bottom w:val="none" w:sz="0" w:space="0" w:color="auto"/>
        <w:right w:val="none" w:sz="0" w:space="0" w:color="auto"/>
      </w:divBdr>
    </w:div>
    <w:div w:id="1744064439">
      <w:bodyDiv w:val="1"/>
      <w:marLeft w:val="0"/>
      <w:marRight w:val="0"/>
      <w:marTop w:val="0"/>
      <w:marBottom w:val="0"/>
      <w:divBdr>
        <w:top w:val="none" w:sz="0" w:space="0" w:color="auto"/>
        <w:left w:val="none" w:sz="0" w:space="0" w:color="auto"/>
        <w:bottom w:val="none" w:sz="0" w:space="0" w:color="auto"/>
        <w:right w:val="none" w:sz="0" w:space="0" w:color="auto"/>
      </w:divBdr>
    </w:div>
    <w:div w:id="1941133304">
      <w:bodyDiv w:val="1"/>
      <w:marLeft w:val="0"/>
      <w:marRight w:val="0"/>
      <w:marTop w:val="0"/>
      <w:marBottom w:val="0"/>
      <w:divBdr>
        <w:top w:val="none" w:sz="0" w:space="0" w:color="auto"/>
        <w:left w:val="none" w:sz="0" w:space="0" w:color="auto"/>
        <w:bottom w:val="none" w:sz="0" w:space="0" w:color="auto"/>
        <w:right w:val="none" w:sz="0" w:space="0" w:color="auto"/>
      </w:divBdr>
    </w:div>
    <w:div w:id="2112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allto:1%20172%2038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ПРОТОКОЛ №</vt:lpstr>
    </vt:vector>
  </TitlesOfParts>
  <Company>ЗАО "Национальный Реестр"</Company>
  <LinksUpToDate>false</LinksUpToDate>
  <CharactersWithSpaces>6276</CharactersWithSpaces>
  <SharedDoc>false</SharedDoc>
  <HLinks>
    <vt:vector size="6" baseType="variant">
      <vt:variant>
        <vt:i4>6488162</vt:i4>
      </vt:variant>
      <vt:variant>
        <vt:i4>0</vt:i4>
      </vt:variant>
      <vt:variant>
        <vt:i4>0</vt:i4>
      </vt:variant>
      <vt:variant>
        <vt:i4>5</vt:i4>
      </vt:variant>
      <vt:variant>
        <vt:lpwstr>callto:1 172 380,08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dc:title>
  <dc:creator>tvl</dc:creator>
  <cp:lastModifiedBy>Валерій</cp:lastModifiedBy>
  <cp:revision>3</cp:revision>
  <dcterms:created xsi:type="dcterms:W3CDTF">2019-03-10T17:24:00Z</dcterms:created>
  <dcterms:modified xsi:type="dcterms:W3CDTF">2019-03-10T17:24:00Z</dcterms:modified>
</cp:coreProperties>
</file>