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A7701E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7701E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7701E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11179" w:rsidP="00DC6C96">
      <w:pPr>
        <w:pStyle w:val="3"/>
        <w:jc w:val="left"/>
        <w:rPr>
          <w:b w:val="0"/>
          <w:sz w:val="15"/>
          <w:lang w:val="uk-UA"/>
        </w:rPr>
      </w:pPr>
      <w:r w:rsidRPr="00A7701E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bookmarkStart w:id="0" w:name="_GoBack"/>
      <w:bookmarkEnd w:id="0"/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7701E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7701E">
        <w:rPr>
          <w:b w:val="0"/>
          <w:sz w:val="20"/>
          <w:szCs w:val="20"/>
        </w:rPr>
        <w:t xml:space="preserve"> </w:t>
      </w:r>
      <w:r w:rsidR="00E11179" w:rsidRPr="00A7701E">
        <w:rPr>
          <w:b w:val="0"/>
          <w:sz w:val="20"/>
          <w:szCs w:val="20"/>
          <w:u w:val="single"/>
        </w:rPr>
        <w:t>23/04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A7701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1117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1117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A7701E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A7701E" w:rsidRDefault="00E11179" w:rsidP="00DC6C96">
            <w:pPr>
              <w:rPr>
                <w:sz w:val="20"/>
                <w:szCs w:val="20"/>
              </w:rPr>
            </w:pPr>
            <w:proofErr w:type="spellStart"/>
            <w:r w:rsidRPr="00A7701E">
              <w:rPr>
                <w:sz w:val="20"/>
                <w:szCs w:val="20"/>
              </w:rPr>
              <w:t>Приватне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A7701E">
              <w:rPr>
                <w:sz w:val="20"/>
                <w:szCs w:val="20"/>
              </w:rPr>
              <w:t>онерне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товариство</w:t>
            </w:r>
            <w:proofErr w:type="spellEnd"/>
            <w:r w:rsidRPr="00A7701E">
              <w:rPr>
                <w:sz w:val="20"/>
                <w:szCs w:val="20"/>
              </w:rPr>
              <w:t xml:space="preserve"> "</w:t>
            </w:r>
            <w:proofErr w:type="spellStart"/>
            <w:r w:rsidRPr="00A7701E">
              <w:rPr>
                <w:sz w:val="20"/>
                <w:szCs w:val="20"/>
              </w:rPr>
              <w:t>Виробничо-комерц</w:t>
            </w:r>
            <w:r>
              <w:rPr>
                <w:sz w:val="20"/>
                <w:szCs w:val="20"/>
                <w:lang w:val="en-US"/>
              </w:rPr>
              <w:t>i</w:t>
            </w:r>
            <w:r w:rsidRPr="00A7701E">
              <w:rPr>
                <w:sz w:val="20"/>
                <w:szCs w:val="20"/>
              </w:rPr>
              <w:t>йна</w:t>
            </w:r>
            <w:proofErr w:type="spellEnd"/>
            <w:r w:rsidRPr="00A7701E">
              <w:rPr>
                <w:sz w:val="20"/>
                <w:szCs w:val="20"/>
              </w:rPr>
              <w:t xml:space="preserve">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A7701E">
              <w:rPr>
                <w:sz w:val="20"/>
                <w:szCs w:val="20"/>
              </w:rPr>
              <w:t>рма</w:t>
            </w:r>
            <w:proofErr w:type="spellEnd"/>
            <w:r w:rsidRPr="00A7701E">
              <w:rPr>
                <w:sz w:val="20"/>
                <w:szCs w:val="20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E1117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A7701E" w:rsidRDefault="00E11179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E11179" w:rsidRPr="00A7701E" w:rsidRDefault="00E11179" w:rsidP="00DC6C96">
            <w:pPr>
              <w:rPr>
                <w:sz w:val="20"/>
                <w:szCs w:val="20"/>
              </w:rPr>
            </w:pPr>
            <w:proofErr w:type="spellStart"/>
            <w:r w:rsidRPr="00A7701E">
              <w:rPr>
                <w:sz w:val="20"/>
                <w:szCs w:val="20"/>
              </w:rPr>
              <w:t>Державна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установа</w:t>
            </w:r>
            <w:proofErr w:type="spellEnd"/>
            <w:r w:rsidRPr="00A7701E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A7701E">
              <w:rPr>
                <w:sz w:val="20"/>
                <w:szCs w:val="20"/>
              </w:rPr>
              <w:t>розвитку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інфраструктури</w:t>
            </w:r>
            <w:proofErr w:type="spellEnd"/>
            <w:r w:rsidRPr="00A7701E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A7701E">
              <w:rPr>
                <w:sz w:val="20"/>
                <w:szCs w:val="20"/>
              </w:rPr>
              <w:t>України</w:t>
            </w:r>
            <w:proofErr w:type="spellEnd"/>
            <w:r w:rsidRPr="00A7701E">
              <w:rPr>
                <w:sz w:val="20"/>
                <w:szCs w:val="20"/>
              </w:rPr>
              <w:t>"</w:t>
            </w:r>
          </w:p>
          <w:p w:rsidR="00E11179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11179" w:rsidRDefault="00E1117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E11179" w:rsidRPr="00A7701E" w:rsidRDefault="00E11179" w:rsidP="00DC6C96">
            <w:pPr>
              <w:rPr>
                <w:sz w:val="20"/>
                <w:szCs w:val="20"/>
              </w:rPr>
            </w:pPr>
            <w:proofErr w:type="spellStart"/>
            <w:r w:rsidRPr="00A7701E">
              <w:rPr>
                <w:sz w:val="20"/>
                <w:szCs w:val="20"/>
              </w:rPr>
              <w:t>Державна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установа</w:t>
            </w:r>
            <w:proofErr w:type="spellEnd"/>
            <w:r w:rsidRPr="00A7701E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A7701E">
              <w:rPr>
                <w:sz w:val="20"/>
                <w:szCs w:val="20"/>
              </w:rPr>
              <w:t>розвитку</w:t>
            </w:r>
            <w:proofErr w:type="spellEnd"/>
            <w:r w:rsidRPr="00A7701E">
              <w:rPr>
                <w:sz w:val="20"/>
                <w:szCs w:val="20"/>
              </w:rPr>
              <w:t xml:space="preserve"> </w:t>
            </w:r>
            <w:proofErr w:type="spellStart"/>
            <w:r w:rsidRPr="00A7701E">
              <w:rPr>
                <w:sz w:val="20"/>
                <w:szCs w:val="20"/>
              </w:rPr>
              <w:t>інфраструктури</w:t>
            </w:r>
            <w:proofErr w:type="spellEnd"/>
            <w:r w:rsidRPr="00A7701E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A7701E">
              <w:rPr>
                <w:sz w:val="20"/>
                <w:szCs w:val="20"/>
              </w:rPr>
              <w:t>України</w:t>
            </w:r>
            <w:proofErr w:type="spellEnd"/>
            <w:r w:rsidRPr="00A7701E">
              <w:rPr>
                <w:sz w:val="20"/>
                <w:szCs w:val="20"/>
              </w:rPr>
              <w:t>"</w:t>
            </w:r>
          </w:p>
          <w:p w:rsidR="00E11179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11179" w:rsidRDefault="00E1117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E1117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1117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1117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34794" w:rsidRDefault="00C34794" w:rsidP="00C86AFD">
      <w:pPr>
        <w:rPr>
          <w:lang w:val="en-US"/>
        </w:rPr>
        <w:sectPr w:rsidR="00C34794" w:rsidSect="00E1117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C34794" w:rsidRPr="00C34794" w:rsidRDefault="00C34794" w:rsidP="00C34794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C34794">
        <w:rPr>
          <w:bCs/>
          <w:sz w:val="20"/>
          <w:szCs w:val="20"/>
          <w:lang w:val="uk-UA" w:eastAsia="uk-UA"/>
        </w:rPr>
        <w:t>Додаток 5</w:t>
      </w:r>
      <w:r w:rsidRPr="00C34794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C34794">
        <w:rPr>
          <w:bCs/>
          <w:sz w:val="20"/>
          <w:szCs w:val="20"/>
          <w:lang w:eastAsia="uk-UA"/>
        </w:rPr>
        <w:t xml:space="preserve"> </w:t>
      </w:r>
      <w:r w:rsidRPr="00C34794">
        <w:rPr>
          <w:bCs/>
          <w:sz w:val="20"/>
          <w:szCs w:val="20"/>
          <w:lang w:val="uk-UA" w:eastAsia="uk-UA"/>
        </w:rPr>
        <w:t>(пункт 6 глави 1 розділу III)</w:t>
      </w:r>
    </w:p>
    <w:p w:rsidR="00C34794" w:rsidRPr="00C34794" w:rsidRDefault="00C34794" w:rsidP="00C34794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C34794">
        <w:rPr>
          <w:b/>
          <w:bCs/>
          <w:color w:val="000000"/>
          <w:sz w:val="28"/>
          <w:szCs w:val="28"/>
          <w:lang w:eastAsia="uk-UA"/>
        </w:rPr>
        <w:t>2</w:t>
      </w:r>
      <w:r w:rsidRPr="00C34794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583"/>
        <w:gridCol w:w="1578"/>
        <w:gridCol w:w="1577"/>
        <w:gridCol w:w="1912"/>
        <w:gridCol w:w="1647"/>
      </w:tblGrid>
      <w:tr w:rsidR="00C34794" w:rsidRPr="00C34794" w:rsidTr="00A614B5">
        <w:trPr>
          <w:trHeight w:val="121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C34794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C34794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C34794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4794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C34794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764.500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20.93947000000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764,5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- 20,93947 %. 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548.100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15.01233000000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548,1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- 15,01233 %.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2635.500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72.18570000000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2635,5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- 72,18570 %. 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2439.000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66.80362000000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2439,0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- 66,80362 %. 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574.000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15.72172000000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постачання матеріалів та комплектуючих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574,0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- 15,72172 %. 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984.600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26.96795000000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деталей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984,6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- 26,96795 %.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  <w:tr w:rsidR="00C34794" w:rsidRPr="00C34794" w:rsidTr="00A614B5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23.04.2021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1229.000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3651.000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>33.66201000000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4" w:rsidRPr="00C34794" w:rsidRDefault="00C34794" w:rsidP="00C34794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94" w:rsidRPr="00C34794" w:rsidRDefault="00C34794" w:rsidP="00C34794">
            <w:pPr>
              <w:rPr>
                <w:b/>
                <w:sz w:val="20"/>
                <w:szCs w:val="20"/>
                <w:lang w:val="en-US" w:eastAsia="uk-UA"/>
              </w:rPr>
            </w:pPr>
            <w:r w:rsidRPr="00C34794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C34794" w:rsidRPr="00C34794" w:rsidTr="00A614B5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Загальними зборами 23.04.21р. прийнято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деталей ринковою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1229,0 тис. грн. У зв'язку з неможливістю надання згоди на вчинення правочину в момент його укладення,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до ч. 2 ст. 72 Закону України "Про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- 3651 тис. грн.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- 33,66201 %.</w:t>
            </w:r>
          </w:p>
          <w:p w:rsidR="00C34794" w:rsidRPr="00C34794" w:rsidRDefault="00C34794" w:rsidP="00C34794">
            <w:pPr>
              <w:rPr>
                <w:sz w:val="20"/>
                <w:szCs w:val="20"/>
                <w:lang w:val="uk-UA" w:eastAsia="uk-UA"/>
              </w:rPr>
            </w:pPr>
            <w:r w:rsidRPr="00C34794">
              <w:rPr>
                <w:sz w:val="20"/>
                <w:szCs w:val="20"/>
                <w:lang w:val="uk-UA" w:eastAsia="uk-UA"/>
              </w:rPr>
              <w:t xml:space="preserve">Загальна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- 1910770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у загальних зборах - 987662 шт.,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C34794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C34794">
              <w:rPr>
                <w:sz w:val="20"/>
                <w:szCs w:val="20"/>
                <w:lang w:val="uk-UA" w:eastAsia="uk-UA"/>
              </w:rPr>
              <w:t xml:space="preserve"> - 987662 шт., "проти" - 0 шт.</w:t>
            </w:r>
          </w:p>
        </w:tc>
      </w:tr>
    </w:tbl>
    <w:p w:rsidR="00C34794" w:rsidRPr="00C34794" w:rsidRDefault="00C34794" w:rsidP="00C34794">
      <w:pPr>
        <w:rPr>
          <w:lang w:val="uk-UA" w:eastAsia="uk-UA"/>
        </w:rPr>
      </w:pPr>
    </w:p>
    <w:p w:rsidR="00C34794" w:rsidRPr="00C34794" w:rsidRDefault="00C34794" w:rsidP="00C34794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C34794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C34794" w:rsidRPr="00C34794" w:rsidRDefault="00C34794" w:rsidP="00C34794">
      <w:pPr>
        <w:rPr>
          <w:lang w:val="en-US" w:eastAsia="uk-UA"/>
        </w:rPr>
      </w:pPr>
    </w:p>
    <w:p w:rsidR="003C4C1A" w:rsidRPr="00A7701E" w:rsidRDefault="003C4C1A" w:rsidP="00C86AFD">
      <w:pPr>
        <w:rPr>
          <w:lang w:val="uk-UA"/>
        </w:rPr>
      </w:pPr>
    </w:p>
    <w:sectPr w:rsidR="003C4C1A" w:rsidRPr="00A7701E" w:rsidSect="00C34794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79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7701E"/>
    <w:rsid w:val="00B71BC8"/>
    <w:rsid w:val="00C34794"/>
    <w:rsid w:val="00C86AFD"/>
    <w:rsid w:val="00CD55EE"/>
    <w:rsid w:val="00D055A7"/>
    <w:rsid w:val="00D42B2D"/>
    <w:rsid w:val="00D42FB5"/>
    <w:rsid w:val="00DC6C96"/>
    <w:rsid w:val="00DF42E6"/>
    <w:rsid w:val="00E11179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8887-5DA5-42E4-8A1F-39B05C2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F1386-2DA2-452C-A3EA-54113965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3</Pages>
  <Words>6070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TROYA</dc:creator>
  <cp:keywords/>
  <dc:description/>
  <cp:lastModifiedBy>TROYA</cp:lastModifiedBy>
  <cp:revision>2</cp:revision>
  <cp:lastPrinted>2013-07-11T13:29:00Z</cp:lastPrinted>
  <dcterms:created xsi:type="dcterms:W3CDTF">2021-04-23T10:30:00Z</dcterms:created>
  <dcterms:modified xsi:type="dcterms:W3CDTF">2021-04-23T10:30:00Z</dcterms:modified>
</cp:coreProperties>
</file>